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62DDE" w14:textId="5F2C6ED1" w:rsidR="000812E4" w:rsidRPr="0025638F" w:rsidRDefault="00F87F6D" w:rsidP="00081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center"/>
        <w:rPr>
          <w:rFonts w:ascii="Times" w:hAnsi="Times"/>
          <w:b/>
          <w:bCs/>
        </w:rPr>
      </w:pPr>
      <w:r w:rsidRPr="0025638F">
        <w:rPr>
          <w:rFonts w:ascii="Times" w:hAnsi="Times"/>
          <w:b/>
          <w:bCs/>
        </w:rPr>
        <w:t>MSC 311</w:t>
      </w:r>
      <w:r w:rsidR="008B636B" w:rsidRPr="0025638F">
        <w:rPr>
          <w:rFonts w:ascii="Times" w:hAnsi="Times"/>
          <w:b/>
          <w:bCs/>
        </w:rPr>
        <w:t xml:space="preserve">: </w:t>
      </w:r>
      <w:r w:rsidRPr="0025638F">
        <w:rPr>
          <w:rFonts w:ascii="Times" w:hAnsi="Times"/>
          <w:b/>
          <w:bCs/>
        </w:rPr>
        <w:t>Music History and Literature II</w:t>
      </w:r>
    </w:p>
    <w:p w14:paraId="682A7576" w14:textId="77777777" w:rsidR="000812E4" w:rsidRPr="0025638F" w:rsidRDefault="000812E4" w:rsidP="00081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center"/>
        <w:rPr>
          <w:rFonts w:ascii="Times" w:hAnsi="Times"/>
          <w:b/>
          <w:bCs/>
        </w:rPr>
      </w:pPr>
      <w:r w:rsidRPr="0025638F">
        <w:rPr>
          <w:rFonts w:ascii="Times" w:hAnsi="Times"/>
          <w:b/>
        </w:rPr>
        <w:t>Tuesdays and Thursdays, 1:00-2:15, Series L</w:t>
      </w:r>
    </w:p>
    <w:p w14:paraId="3FE92B93" w14:textId="77777777" w:rsidR="000812E4" w:rsidRPr="0025638F" w:rsidRDefault="000812E4" w:rsidP="00081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center"/>
        <w:rPr>
          <w:rFonts w:ascii="Times" w:hAnsi="Times"/>
          <w:b/>
          <w:bCs/>
        </w:rPr>
      </w:pPr>
    </w:p>
    <w:p w14:paraId="3502AFFA" w14:textId="17246ED8" w:rsidR="009A05FA" w:rsidRPr="0025638F" w:rsidRDefault="000812E4" w:rsidP="00E836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Times" w:hAnsi="Times"/>
        </w:rPr>
      </w:pPr>
      <w:r w:rsidRPr="0025638F">
        <w:rPr>
          <w:rFonts w:ascii="Times" w:hAnsi="Times"/>
          <w:b/>
          <w:bCs/>
        </w:rPr>
        <w:t>David H. Miller</w:t>
      </w:r>
      <w:r w:rsidR="00F87F6D" w:rsidRPr="0025638F">
        <w:rPr>
          <w:rFonts w:ascii="Times" w:hAnsi="Times"/>
          <w:b/>
          <w:bCs/>
        </w:rPr>
        <w:t>, Ph.D.</w:t>
      </w:r>
      <w:r w:rsidR="00E83622" w:rsidRPr="0025638F">
        <w:rPr>
          <w:rFonts w:ascii="Times" w:hAnsi="Times"/>
        </w:rPr>
        <w:t xml:space="preserve"> (</w:t>
      </w:r>
      <w:hyperlink r:id="rId9" w:history="1">
        <w:r w:rsidR="009A05FA" w:rsidRPr="0025638F">
          <w:rPr>
            <w:rStyle w:val="Hyperlink"/>
            <w:rFonts w:ascii="Times" w:hAnsi="Times"/>
            <w:bCs/>
          </w:rPr>
          <w:t>dmille17@providence.edu</w:t>
        </w:r>
      </w:hyperlink>
      <w:r w:rsidR="00E83622" w:rsidRPr="0025638F">
        <w:rPr>
          <w:rFonts w:ascii="Times" w:hAnsi="Times"/>
          <w:bCs/>
        </w:rPr>
        <w:t>)</w:t>
      </w:r>
    </w:p>
    <w:p w14:paraId="4D9C3120" w14:textId="1F2B811D" w:rsidR="00F87F6D" w:rsidRPr="0025638F" w:rsidRDefault="000812E4" w:rsidP="009A05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Times" w:hAnsi="Times"/>
          <w:bCs/>
        </w:rPr>
      </w:pPr>
      <w:r w:rsidRPr="0025638F">
        <w:rPr>
          <w:rFonts w:ascii="Times" w:hAnsi="Times"/>
          <w:b/>
        </w:rPr>
        <w:t>Office hours</w:t>
      </w:r>
      <w:r w:rsidR="009A05FA" w:rsidRPr="0025638F">
        <w:rPr>
          <w:rFonts w:ascii="Times" w:hAnsi="Times"/>
          <w:b/>
        </w:rPr>
        <w:t xml:space="preserve"> by appointment</w:t>
      </w:r>
    </w:p>
    <w:p w14:paraId="0B4F7B5C" w14:textId="77777777" w:rsidR="004C468F" w:rsidRPr="0025638F" w:rsidRDefault="004C468F" w:rsidP="00F87F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rPr>
      </w:pPr>
    </w:p>
    <w:p w14:paraId="4E1BB2BD" w14:textId="77777777" w:rsidR="0070251B" w:rsidRPr="0025638F" w:rsidRDefault="00E8190F" w:rsidP="007025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
          <w:bCs/>
        </w:rPr>
      </w:pPr>
      <w:r w:rsidRPr="0025638F">
        <w:rPr>
          <w:rFonts w:ascii="Times" w:hAnsi="Times"/>
          <w:b/>
          <w:bCs/>
        </w:rPr>
        <w:t>Required t</w:t>
      </w:r>
      <w:r w:rsidR="00F87F6D" w:rsidRPr="0025638F">
        <w:rPr>
          <w:rFonts w:ascii="Times" w:hAnsi="Times"/>
          <w:b/>
          <w:bCs/>
        </w:rPr>
        <w:t>exts</w:t>
      </w:r>
      <w:r w:rsidR="003A21AD" w:rsidRPr="0025638F">
        <w:rPr>
          <w:rFonts w:ascii="Times" w:hAnsi="Times"/>
          <w:b/>
          <w:bCs/>
        </w:rPr>
        <w:t>:</w:t>
      </w:r>
    </w:p>
    <w:p w14:paraId="0177C252" w14:textId="77777777" w:rsidR="0070251B" w:rsidRPr="0025638F" w:rsidRDefault="00F87F6D" w:rsidP="0070251B">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
          <w:bCs/>
        </w:rPr>
      </w:pPr>
      <w:r w:rsidRPr="0025638F">
        <w:rPr>
          <w:rFonts w:ascii="Times" w:hAnsi="Times"/>
        </w:rPr>
        <w:t xml:space="preserve">Seaton, Douglass. </w:t>
      </w:r>
      <w:r w:rsidRPr="0025638F">
        <w:rPr>
          <w:rFonts w:ascii="Times" w:hAnsi="Times"/>
          <w:i/>
        </w:rPr>
        <w:t>Ideas and Style in the Western Musical Tradition</w:t>
      </w:r>
      <w:r w:rsidRPr="0025638F">
        <w:rPr>
          <w:rFonts w:ascii="Times" w:hAnsi="Times"/>
        </w:rPr>
        <w:t>. 4</w:t>
      </w:r>
      <w:r w:rsidRPr="0025638F">
        <w:rPr>
          <w:rFonts w:ascii="Times" w:hAnsi="Times"/>
          <w:vertAlign w:val="superscript"/>
        </w:rPr>
        <w:t>th</w:t>
      </w:r>
      <w:r w:rsidRPr="0025638F">
        <w:rPr>
          <w:rFonts w:ascii="Times" w:hAnsi="Times"/>
        </w:rPr>
        <w:t xml:space="preserve"> ed. New York: Oxford University Press, 2017 (Seaton)</w:t>
      </w:r>
    </w:p>
    <w:p w14:paraId="25BA0D98" w14:textId="626D9ACD" w:rsidR="00F87F6D" w:rsidRPr="0025638F" w:rsidRDefault="00F87F6D" w:rsidP="0070251B">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
          <w:bCs/>
        </w:rPr>
      </w:pPr>
      <w:r w:rsidRPr="0025638F">
        <w:rPr>
          <w:rFonts w:ascii="Times" w:hAnsi="Times"/>
        </w:rPr>
        <w:t xml:space="preserve">Weiss, </w:t>
      </w:r>
      <w:proofErr w:type="spellStart"/>
      <w:r w:rsidRPr="0025638F">
        <w:rPr>
          <w:rFonts w:ascii="Times" w:hAnsi="Times"/>
        </w:rPr>
        <w:t>Piero</w:t>
      </w:r>
      <w:proofErr w:type="spellEnd"/>
      <w:r w:rsidRPr="0025638F">
        <w:rPr>
          <w:rFonts w:ascii="Times" w:hAnsi="Times"/>
        </w:rPr>
        <w:t xml:space="preserve"> and </w:t>
      </w:r>
      <w:proofErr w:type="spellStart"/>
      <w:r w:rsidRPr="0025638F">
        <w:rPr>
          <w:rFonts w:ascii="Times" w:hAnsi="Times"/>
        </w:rPr>
        <w:t>Taruskin</w:t>
      </w:r>
      <w:proofErr w:type="spellEnd"/>
      <w:r w:rsidRPr="0025638F">
        <w:rPr>
          <w:rFonts w:ascii="Times" w:hAnsi="Times"/>
        </w:rPr>
        <w:t xml:space="preserve">, Richard, Editors. </w:t>
      </w:r>
      <w:r w:rsidRPr="0025638F">
        <w:rPr>
          <w:rFonts w:ascii="Times" w:hAnsi="Times"/>
          <w:i/>
        </w:rPr>
        <w:t>Music in the Western World</w:t>
      </w:r>
      <w:r w:rsidRPr="0025638F">
        <w:rPr>
          <w:rFonts w:ascii="Times" w:hAnsi="Times"/>
        </w:rPr>
        <w:t xml:space="preserve">. New York: </w:t>
      </w:r>
      <w:proofErr w:type="spellStart"/>
      <w:r w:rsidRPr="0025638F">
        <w:rPr>
          <w:rFonts w:ascii="Times" w:hAnsi="Times"/>
        </w:rPr>
        <w:t>Schirmer</w:t>
      </w:r>
      <w:proofErr w:type="spellEnd"/>
      <w:r w:rsidRPr="0025638F">
        <w:rPr>
          <w:rFonts w:ascii="Times" w:hAnsi="Times"/>
        </w:rPr>
        <w:t>, 1984 (provided for students) (WT)</w:t>
      </w:r>
    </w:p>
    <w:p w14:paraId="0B0CAF1B" w14:textId="77777777" w:rsidR="003F2CB0" w:rsidRPr="0025638F" w:rsidRDefault="003F2CB0" w:rsidP="00F87F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
          <w:bCs/>
        </w:rPr>
      </w:pPr>
    </w:p>
    <w:p w14:paraId="07717195" w14:textId="06F5000C" w:rsidR="00F87F6D" w:rsidRPr="0025638F" w:rsidRDefault="00E8190F" w:rsidP="00553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rPr>
      </w:pPr>
      <w:r w:rsidRPr="0025638F">
        <w:rPr>
          <w:rFonts w:ascii="Times" w:hAnsi="Times"/>
          <w:b/>
          <w:bCs/>
        </w:rPr>
        <w:t>Course o</w:t>
      </w:r>
      <w:r w:rsidR="00F87F6D" w:rsidRPr="0025638F">
        <w:rPr>
          <w:rFonts w:ascii="Times" w:hAnsi="Times"/>
          <w:b/>
          <w:bCs/>
        </w:rPr>
        <w:t>bjectives</w:t>
      </w:r>
      <w:r w:rsidR="005530C6" w:rsidRPr="0025638F">
        <w:rPr>
          <w:rFonts w:ascii="Times" w:hAnsi="Times"/>
          <w:b/>
          <w:bCs/>
        </w:rPr>
        <w:t>:</w:t>
      </w:r>
    </w:p>
    <w:p w14:paraId="261F03BF" w14:textId="49D2B89B" w:rsidR="00F87F6D" w:rsidRPr="0025638F" w:rsidRDefault="00807900" w:rsidP="00F87F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Times" w:hAnsi="Times"/>
        </w:rPr>
      </w:pPr>
      <w:r w:rsidRPr="0025638F">
        <w:rPr>
          <w:rFonts w:ascii="Times" w:hAnsi="Times"/>
        </w:rPr>
        <w:t>This courses focuses on</w:t>
      </w:r>
      <w:r w:rsidR="003A7F6A" w:rsidRPr="0025638F">
        <w:rPr>
          <w:rFonts w:ascii="Times" w:hAnsi="Times"/>
        </w:rPr>
        <w:t xml:space="preserve"> the music of</w:t>
      </w:r>
      <w:r w:rsidR="00ED6CFA" w:rsidRPr="0025638F">
        <w:rPr>
          <w:rFonts w:ascii="Times" w:hAnsi="Times"/>
        </w:rPr>
        <w:t xml:space="preserve"> the Baroque and Classical eras (1600-1800). </w:t>
      </w:r>
      <w:r w:rsidR="00F87F6D" w:rsidRPr="0025638F">
        <w:rPr>
          <w:rFonts w:ascii="Times" w:hAnsi="Times"/>
        </w:rPr>
        <w:t>Students will be equipped with the necessary tools to discuss this music usin</w:t>
      </w:r>
      <w:r w:rsidR="00ED6CFA" w:rsidRPr="0025638F">
        <w:rPr>
          <w:rFonts w:ascii="Times" w:hAnsi="Times"/>
        </w:rPr>
        <w:t xml:space="preserve">g </w:t>
      </w:r>
      <w:r w:rsidR="00CE4040" w:rsidRPr="0025638F">
        <w:rPr>
          <w:rFonts w:ascii="Times" w:hAnsi="Times"/>
        </w:rPr>
        <w:t xml:space="preserve">relevant </w:t>
      </w:r>
      <w:r w:rsidR="005C179A" w:rsidRPr="0025638F">
        <w:rPr>
          <w:rFonts w:ascii="Times" w:hAnsi="Times"/>
        </w:rPr>
        <w:t>terminology;</w:t>
      </w:r>
      <w:r w:rsidR="00ED6CFA" w:rsidRPr="0025638F">
        <w:rPr>
          <w:rFonts w:ascii="Times" w:hAnsi="Times"/>
        </w:rPr>
        <w:t xml:space="preserve"> </w:t>
      </w:r>
      <w:r w:rsidR="00F87F6D" w:rsidRPr="0025638F">
        <w:rPr>
          <w:rFonts w:ascii="Times" w:hAnsi="Times"/>
        </w:rPr>
        <w:t>musical terms which will be demonstrated and reinf</w:t>
      </w:r>
      <w:r w:rsidR="00EF03A6" w:rsidRPr="0025638F">
        <w:rPr>
          <w:rFonts w:ascii="Times" w:hAnsi="Times"/>
        </w:rPr>
        <w:t>orced throughout the semester through</w:t>
      </w:r>
      <w:r w:rsidR="00F87F6D" w:rsidRPr="0025638F">
        <w:rPr>
          <w:rFonts w:ascii="Times" w:hAnsi="Times"/>
        </w:rPr>
        <w:t xml:space="preserve"> reference</w:t>
      </w:r>
      <w:r w:rsidR="00EF03A6" w:rsidRPr="0025638F">
        <w:rPr>
          <w:rFonts w:ascii="Times" w:hAnsi="Times"/>
        </w:rPr>
        <w:t>s</w:t>
      </w:r>
      <w:r w:rsidR="00F87F6D" w:rsidRPr="0025638F">
        <w:rPr>
          <w:rFonts w:ascii="Times" w:hAnsi="Times"/>
        </w:rPr>
        <w:t xml:space="preserve"> to musical examples.  Students will be exposed to important musical concepts and </w:t>
      </w:r>
      <w:r w:rsidR="00316992" w:rsidRPr="0025638F">
        <w:rPr>
          <w:rFonts w:ascii="Times" w:hAnsi="Times"/>
        </w:rPr>
        <w:t>representative</w:t>
      </w:r>
      <w:r w:rsidR="00F87F6D" w:rsidRPr="0025638F">
        <w:rPr>
          <w:rFonts w:ascii="Times" w:hAnsi="Times"/>
        </w:rPr>
        <w:t xml:space="preserve"> </w:t>
      </w:r>
      <w:r w:rsidR="00ED6CFA" w:rsidRPr="0025638F">
        <w:rPr>
          <w:rFonts w:ascii="Times" w:hAnsi="Times"/>
        </w:rPr>
        <w:t xml:space="preserve">pieces by important composers. </w:t>
      </w:r>
      <w:r w:rsidR="00F87F6D" w:rsidRPr="0025638F">
        <w:rPr>
          <w:rFonts w:ascii="Times" w:hAnsi="Times"/>
        </w:rPr>
        <w:t xml:space="preserve">In addition, writing assignments of varying lengths will be due throughout the semester </w:t>
      </w:r>
      <w:r w:rsidR="003E06F9" w:rsidRPr="0025638F">
        <w:rPr>
          <w:rFonts w:ascii="Times" w:hAnsi="Times"/>
        </w:rPr>
        <w:t xml:space="preserve">so </w:t>
      </w:r>
      <w:r w:rsidR="00F87F6D" w:rsidRPr="0025638F">
        <w:rPr>
          <w:rFonts w:ascii="Times" w:hAnsi="Times"/>
        </w:rPr>
        <w:t xml:space="preserve">that students </w:t>
      </w:r>
      <w:r w:rsidR="003E06F9" w:rsidRPr="0025638F">
        <w:rPr>
          <w:rFonts w:ascii="Times" w:hAnsi="Times"/>
        </w:rPr>
        <w:t>can learn</w:t>
      </w:r>
      <w:r w:rsidR="00F87F6D" w:rsidRPr="0025638F">
        <w:rPr>
          <w:rFonts w:ascii="Times" w:hAnsi="Times"/>
        </w:rPr>
        <w:t xml:space="preserve"> how to research and write about music</w:t>
      </w:r>
      <w:r w:rsidR="00A0728E" w:rsidRPr="0025638F">
        <w:rPr>
          <w:rFonts w:ascii="Times" w:hAnsi="Times"/>
        </w:rPr>
        <w:t>.</w:t>
      </w:r>
      <w:r w:rsidR="00433F23" w:rsidRPr="0025638F">
        <w:rPr>
          <w:rFonts w:ascii="Times" w:hAnsi="Times"/>
        </w:rPr>
        <w:t xml:space="preserve"> </w:t>
      </w:r>
      <w:r w:rsidR="00433F23" w:rsidRPr="0025638F">
        <w:rPr>
          <w:rFonts w:ascii="Times" w:hAnsi="Times"/>
          <w:i/>
        </w:rPr>
        <w:t>This course satisfies the</w:t>
      </w:r>
      <w:r w:rsidR="00D34D44" w:rsidRPr="0025638F">
        <w:rPr>
          <w:rFonts w:ascii="Times" w:hAnsi="Times"/>
          <w:i/>
        </w:rPr>
        <w:t xml:space="preserve"> requirements for</w:t>
      </w:r>
      <w:r w:rsidR="00433F23" w:rsidRPr="0025638F">
        <w:rPr>
          <w:rFonts w:ascii="Times" w:hAnsi="Times"/>
          <w:i/>
        </w:rPr>
        <w:t xml:space="preserve"> Writing Proficiency 2.</w:t>
      </w:r>
    </w:p>
    <w:p w14:paraId="5F5FAF1D" w14:textId="77777777" w:rsidR="00CA6D57" w:rsidRPr="0025638F" w:rsidRDefault="00CA6D57" w:rsidP="007001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
          <w:bCs/>
        </w:rPr>
      </w:pPr>
    </w:p>
    <w:p w14:paraId="033C22D6" w14:textId="77777777" w:rsidR="004C468F" w:rsidRPr="0025638F" w:rsidRDefault="004C468F" w:rsidP="007001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
          <w:bCs/>
        </w:rPr>
      </w:pPr>
    </w:p>
    <w:p w14:paraId="3C4874FD" w14:textId="77777777" w:rsidR="00700127" w:rsidRPr="0025638F" w:rsidRDefault="00700127" w:rsidP="007001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
          <w:bCs/>
        </w:rPr>
      </w:pPr>
      <w:r w:rsidRPr="0025638F">
        <w:rPr>
          <w:rFonts w:ascii="Times" w:hAnsi="Times"/>
          <w:b/>
          <w:bCs/>
        </w:rPr>
        <w:t>Course outline:</w:t>
      </w:r>
    </w:p>
    <w:p w14:paraId="42BCD491" w14:textId="77777777" w:rsidR="00700127" w:rsidRPr="0025638F" w:rsidRDefault="00700127" w:rsidP="007001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
          <w:bCs/>
        </w:rPr>
      </w:pPr>
    </w:p>
    <w:p w14:paraId="5AF65A28" w14:textId="37EDA0ED" w:rsidR="005C58DB" w:rsidRPr="0025638F" w:rsidRDefault="005C58DB" w:rsidP="007001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Cs/>
          <w:i/>
        </w:rPr>
      </w:pPr>
      <w:r w:rsidRPr="0025638F">
        <w:rPr>
          <w:rFonts w:ascii="Times" w:hAnsi="Times"/>
          <w:bCs/>
          <w:i/>
        </w:rPr>
        <w:t>Part I: The seventeenth century</w:t>
      </w:r>
    </w:p>
    <w:p w14:paraId="15155E9E" w14:textId="0899C64F" w:rsidR="00700127" w:rsidRPr="0025638F" w:rsidRDefault="00700127" w:rsidP="00700127">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
          <w:bCs/>
          <w:i/>
        </w:rPr>
      </w:pPr>
      <w:r w:rsidRPr="0025638F">
        <w:rPr>
          <w:rFonts w:ascii="Times" w:hAnsi="Times"/>
          <w:bCs/>
        </w:rPr>
        <w:t xml:space="preserve">Weeks 1–2: Monteverdi’s </w:t>
      </w:r>
      <w:proofErr w:type="spellStart"/>
      <w:r w:rsidRPr="0025638F">
        <w:rPr>
          <w:rFonts w:ascii="Times" w:hAnsi="Times"/>
          <w:bCs/>
          <w:i/>
        </w:rPr>
        <w:t>Orfeo</w:t>
      </w:r>
      <w:proofErr w:type="spellEnd"/>
      <w:r w:rsidRPr="0025638F">
        <w:rPr>
          <w:rFonts w:ascii="Times" w:hAnsi="Times"/>
          <w:bCs/>
          <w:i/>
        </w:rPr>
        <w:t xml:space="preserve"> </w:t>
      </w:r>
      <w:r w:rsidRPr="0025638F">
        <w:rPr>
          <w:rFonts w:ascii="Times" w:hAnsi="Times"/>
          <w:bCs/>
        </w:rPr>
        <w:t>and the birth of opera</w:t>
      </w:r>
      <w:r w:rsidR="00714E3C" w:rsidRPr="0025638F">
        <w:rPr>
          <w:rFonts w:ascii="Times" w:hAnsi="Times"/>
          <w:bCs/>
        </w:rPr>
        <w:t xml:space="preserve"> (</w:t>
      </w:r>
      <w:r w:rsidR="008D0B38" w:rsidRPr="0025638F">
        <w:rPr>
          <w:rFonts w:ascii="Times" w:hAnsi="Times"/>
          <w:bCs/>
        </w:rPr>
        <w:t>1607)</w:t>
      </w:r>
    </w:p>
    <w:p w14:paraId="3EAC99C8" w14:textId="350355DC" w:rsidR="00700127" w:rsidRPr="0025638F" w:rsidRDefault="00700127" w:rsidP="00700127">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
          <w:bCs/>
        </w:rPr>
      </w:pPr>
      <w:r w:rsidRPr="0025638F">
        <w:rPr>
          <w:rFonts w:ascii="Times" w:hAnsi="Times"/>
          <w:bCs/>
        </w:rPr>
        <w:t xml:space="preserve">Weeks 3–4: </w:t>
      </w:r>
      <w:r w:rsidR="00BD7BBB" w:rsidRPr="0025638F">
        <w:rPr>
          <w:rFonts w:ascii="Times" w:hAnsi="Times"/>
          <w:bCs/>
        </w:rPr>
        <w:t>Vocal chamber music and</w:t>
      </w:r>
      <w:r w:rsidR="00714E3C" w:rsidRPr="0025638F">
        <w:rPr>
          <w:rFonts w:ascii="Times" w:hAnsi="Times"/>
          <w:bCs/>
        </w:rPr>
        <w:t xml:space="preserve"> the Thirty Years’ War</w:t>
      </w:r>
      <w:r w:rsidR="008D0B38" w:rsidRPr="0025638F">
        <w:rPr>
          <w:rFonts w:ascii="Times" w:hAnsi="Times"/>
          <w:bCs/>
        </w:rPr>
        <w:t xml:space="preserve"> (1618–1648)</w:t>
      </w:r>
    </w:p>
    <w:p w14:paraId="773745A9" w14:textId="777DEC43" w:rsidR="00C0434C" w:rsidRPr="0025638F" w:rsidRDefault="00C0434C" w:rsidP="00700127">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
          <w:bCs/>
        </w:rPr>
      </w:pPr>
      <w:r w:rsidRPr="0025638F">
        <w:rPr>
          <w:rFonts w:ascii="Times" w:hAnsi="Times"/>
          <w:bCs/>
        </w:rPr>
        <w:t xml:space="preserve">Weeks 5–6: </w:t>
      </w:r>
      <w:r w:rsidR="00255B49" w:rsidRPr="0025638F">
        <w:rPr>
          <w:rFonts w:ascii="Times" w:hAnsi="Times"/>
          <w:bCs/>
        </w:rPr>
        <w:t>Music at</w:t>
      </w:r>
      <w:r w:rsidR="0021776E" w:rsidRPr="0025638F">
        <w:rPr>
          <w:rFonts w:ascii="Times" w:hAnsi="Times"/>
          <w:bCs/>
        </w:rPr>
        <w:t xml:space="preserve"> the court of Louis XIV (the 1680s)</w:t>
      </w:r>
    </w:p>
    <w:p w14:paraId="0EDC7F56" w14:textId="77777777" w:rsidR="0021776E" w:rsidRPr="0025638F" w:rsidRDefault="0021776E" w:rsidP="002177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
          <w:bCs/>
        </w:rPr>
      </w:pPr>
    </w:p>
    <w:p w14:paraId="5AA90720" w14:textId="199A9943" w:rsidR="0021776E" w:rsidRPr="0025638F" w:rsidRDefault="0021776E" w:rsidP="0021776E">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Cs/>
        </w:rPr>
      </w:pPr>
      <w:r w:rsidRPr="0025638F">
        <w:rPr>
          <w:rFonts w:ascii="Times" w:hAnsi="Times"/>
          <w:bCs/>
        </w:rPr>
        <w:t xml:space="preserve">Week 7: </w:t>
      </w:r>
      <w:r w:rsidR="005C58DB" w:rsidRPr="0025638F">
        <w:rPr>
          <w:rFonts w:ascii="Times" w:hAnsi="Times"/>
          <w:bCs/>
        </w:rPr>
        <w:t>Research paper development week</w:t>
      </w:r>
    </w:p>
    <w:p w14:paraId="7E946252" w14:textId="77777777" w:rsidR="00700127" w:rsidRPr="0025638F" w:rsidRDefault="00700127" w:rsidP="007001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
          <w:bCs/>
        </w:rPr>
      </w:pPr>
    </w:p>
    <w:p w14:paraId="32436942" w14:textId="5F29D58D" w:rsidR="005C58DB" w:rsidRPr="0025638F" w:rsidRDefault="005C58DB" w:rsidP="007001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Cs/>
          <w:i/>
        </w:rPr>
      </w:pPr>
      <w:r w:rsidRPr="0025638F">
        <w:rPr>
          <w:rFonts w:ascii="Times" w:hAnsi="Times"/>
          <w:bCs/>
          <w:i/>
        </w:rPr>
        <w:t>Part II: The eighteenth century</w:t>
      </w:r>
    </w:p>
    <w:p w14:paraId="62F2747D" w14:textId="15672A4F" w:rsidR="005C58DB" w:rsidRPr="0025638F" w:rsidRDefault="00A57DBD" w:rsidP="005C58D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Cs/>
        </w:rPr>
      </w:pPr>
      <w:r w:rsidRPr="0025638F">
        <w:rPr>
          <w:rFonts w:ascii="Times" w:hAnsi="Times"/>
          <w:bCs/>
        </w:rPr>
        <w:t>Weeks 8–10</w:t>
      </w:r>
      <w:r w:rsidR="002B0382" w:rsidRPr="0025638F">
        <w:rPr>
          <w:rFonts w:ascii="Times" w:hAnsi="Times"/>
          <w:bCs/>
        </w:rPr>
        <w:t>*</w:t>
      </w:r>
      <w:r w:rsidRPr="0025638F">
        <w:rPr>
          <w:rFonts w:ascii="Times" w:hAnsi="Times"/>
          <w:bCs/>
        </w:rPr>
        <w:t xml:space="preserve">: </w:t>
      </w:r>
      <w:r w:rsidR="000D2AB7" w:rsidRPr="0025638F">
        <w:rPr>
          <w:rFonts w:ascii="Times" w:hAnsi="Times"/>
          <w:bCs/>
        </w:rPr>
        <w:t>Holy Week in Leipzig (1727)</w:t>
      </w:r>
    </w:p>
    <w:p w14:paraId="1B23CC0D" w14:textId="47C0D01E" w:rsidR="007002A5" w:rsidRPr="0025638F" w:rsidRDefault="007002A5" w:rsidP="005C58D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Cs/>
        </w:rPr>
      </w:pPr>
      <w:r w:rsidRPr="0025638F">
        <w:rPr>
          <w:rFonts w:ascii="Times" w:hAnsi="Times"/>
          <w:bCs/>
        </w:rPr>
        <w:t>Weeks 11–12: Mozart in Prague (1787)</w:t>
      </w:r>
    </w:p>
    <w:p w14:paraId="0C26CE30" w14:textId="0E85883D" w:rsidR="007002A5" w:rsidRPr="0025638F" w:rsidRDefault="0024690A" w:rsidP="005C58D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Cs/>
        </w:rPr>
      </w:pPr>
      <w:r w:rsidRPr="0025638F">
        <w:rPr>
          <w:rFonts w:ascii="Times" w:hAnsi="Times"/>
          <w:bCs/>
        </w:rPr>
        <w:t>Weeks 13–14</w:t>
      </w:r>
      <w:r w:rsidR="002B0382" w:rsidRPr="0025638F">
        <w:rPr>
          <w:rFonts w:ascii="Times" w:hAnsi="Times"/>
          <w:bCs/>
        </w:rPr>
        <w:t>*</w:t>
      </w:r>
      <w:r w:rsidRPr="0025638F">
        <w:rPr>
          <w:rFonts w:ascii="Times" w:hAnsi="Times"/>
          <w:bCs/>
        </w:rPr>
        <w:t>: The Handel Festivals at Westminster Abbey (1784 &amp; 1791)</w:t>
      </w:r>
    </w:p>
    <w:p w14:paraId="1FBDA2BF" w14:textId="77777777" w:rsidR="00700127" w:rsidRPr="0025638F" w:rsidRDefault="00700127" w:rsidP="007001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
          <w:bCs/>
        </w:rPr>
      </w:pPr>
    </w:p>
    <w:p w14:paraId="49194FB4" w14:textId="33C837FF" w:rsidR="00700127" w:rsidRPr="0025638F" w:rsidRDefault="00700127" w:rsidP="00700127">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Cs/>
        </w:rPr>
      </w:pPr>
      <w:r w:rsidRPr="0025638F">
        <w:rPr>
          <w:rFonts w:ascii="Times" w:hAnsi="Times"/>
          <w:bCs/>
        </w:rPr>
        <w:t>Week</w:t>
      </w:r>
      <w:r w:rsidR="002B0382" w:rsidRPr="0025638F">
        <w:rPr>
          <w:rFonts w:ascii="Times" w:hAnsi="Times"/>
          <w:bCs/>
        </w:rPr>
        <w:t>s</w:t>
      </w:r>
      <w:r w:rsidRPr="0025638F">
        <w:rPr>
          <w:rFonts w:ascii="Times" w:hAnsi="Times"/>
          <w:bCs/>
        </w:rPr>
        <w:t xml:space="preserve"> 15</w:t>
      </w:r>
      <w:r w:rsidR="002B0382" w:rsidRPr="0025638F">
        <w:rPr>
          <w:rFonts w:ascii="Times" w:hAnsi="Times"/>
          <w:bCs/>
        </w:rPr>
        <w:t>–16*</w:t>
      </w:r>
      <w:r w:rsidRPr="0025638F">
        <w:rPr>
          <w:rFonts w:ascii="Times" w:hAnsi="Times"/>
          <w:bCs/>
        </w:rPr>
        <w:t xml:space="preserve">: </w:t>
      </w:r>
      <w:r w:rsidR="002B0382" w:rsidRPr="0025638F">
        <w:rPr>
          <w:rFonts w:ascii="Times" w:hAnsi="Times"/>
          <w:bCs/>
        </w:rPr>
        <w:t>Presentations, reflection, and review</w:t>
      </w:r>
    </w:p>
    <w:p w14:paraId="5613D684" w14:textId="77777777" w:rsidR="00700127" w:rsidRPr="0025638F" w:rsidRDefault="00700127" w:rsidP="007001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
          <w:bCs/>
        </w:rPr>
      </w:pPr>
    </w:p>
    <w:p w14:paraId="2A1A1F5F" w14:textId="77777777" w:rsidR="002B0382" w:rsidRPr="0025638F" w:rsidRDefault="002B0382" w:rsidP="007001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
          <w:bCs/>
        </w:rPr>
      </w:pPr>
    </w:p>
    <w:p w14:paraId="273632D1" w14:textId="7809C6BC" w:rsidR="00700127" w:rsidRPr="0025638F" w:rsidRDefault="002B0382" w:rsidP="007001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Cs/>
          <w:i/>
        </w:rPr>
      </w:pPr>
      <w:r w:rsidRPr="0025638F">
        <w:rPr>
          <w:rFonts w:ascii="Times" w:hAnsi="Times"/>
          <w:bCs/>
        </w:rPr>
        <w:t>*</w:t>
      </w:r>
      <w:r w:rsidRPr="0025638F">
        <w:rPr>
          <w:rFonts w:ascii="Times" w:hAnsi="Times"/>
          <w:bCs/>
          <w:i/>
        </w:rPr>
        <w:t>Note that, due to the unusual schedule this semester, weeks 9, 10, 14 and 16 have just one class meeting each.</w:t>
      </w:r>
    </w:p>
    <w:p w14:paraId="0EFA4DE8" w14:textId="77777777" w:rsidR="00433F23" w:rsidRPr="0025638F" w:rsidRDefault="00433F23" w:rsidP="00F87F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Times" w:hAnsi="Times"/>
          <w:b/>
          <w:bCs/>
        </w:rPr>
      </w:pPr>
    </w:p>
    <w:p w14:paraId="1A295464" w14:textId="77777777" w:rsidR="003D3475" w:rsidRPr="0025638F" w:rsidRDefault="003D3475" w:rsidP="00F87F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Times" w:hAnsi="Times"/>
          <w:b/>
          <w:bCs/>
        </w:rPr>
      </w:pPr>
    </w:p>
    <w:p w14:paraId="2DAAE5D7" w14:textId="77777777" w:rsidR="004C468F" w:rsidRPr="0025638F" w:rsidRDefault="004C468F" w:rsidP="00F87F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Times" w:hAnsi="Times"/>
          <w:b/>
          <w:bCs/>
        </w:rPr>
      </w:pPr>
    </w:p>
    <w:p w14:paraId="10403C21" w14:textId="77777777" w:rsidR="004C468F" w:rsidRPr="0025638F" w:rsidRDefault="004C468F" w:rsidP="00F87F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Times" w:hAnsi="Times"/>
          <w:b/>
          <w:bCs/>
        </w:rPr>
      </w:pPr>
    </w:p>
    <w:p w14:paraId="366D15F3" w14:textId="77777777" w:rsidR="0019134D" w:rsidRPr="0025638F" w:rsidRDefault="0019134D" w:rsidP="0019134D">
      <w:pPr>
        <w:rPr>
          <w:rFonts w:ascii="Times" w:hAnsi="Times"/>
          <w:b/>
          <w:color w:val="000000" w:themeColor="text1"/>
        </w:rPr>
      </w:pPr>
      <w:r w:rsidRPr="0025638F">
        <w:rPr>
          <w:rFonts w:ascii="Times" w:hAnsi="Times"/>
          <w:b/>
          <w:color w:val="000000" w:themeColor="text1"/>
        </w:rPr>
        <w:lastRenderedPageBreak/>
        <w:t>Course requirements and grading:</w:t>
      </w:r>
    </w:p>
    <w:p w14:paraId="11EFE040" w14:textId="77777777" w:rsidR="0019134D" w:rsidRPr="0025638F" w:rsidRDefault="0019134D" w:rsidP="0019134D">
      <w:pPr>
        <w:rPr>
          <w:rFonts w:ascii="Times" w:hAnsi="Times"/>
          <w:color w:val="000000" w:themeColor="text1"/>
        </w:rPr>
      </w:pPr>
    </w:p>
    <w:p w14:paraId="3A7AA9FA" w14:textId="7531DEEB" w:rsidR="0019134D" w:rsidRPr="0025638F" w:rsidRDefault="00767321" w:rsidP="0019134D">
      <w:pPr>
        <w:numPr>
          <w:ilvl w:val="0"/>
          <w:numId w:val="8"/>
        </w:numPr>
        <w:rPr>
          <w:rFonts w:ascii="Times" w:hAnsi="Times"/>
          <w:color w:val="000000" w:themeColor="text1"/>
        </w:rPr>
      </w:pPr>
      <w:r w:rsidRPr="0025638F">
        <w:rPr>
          <w:rFonts w:ascii="Times" w:hAnsi="Times"/>
          <w:b/>
          <w:color w:val="000000" w:themeColor="text1"/>
        </w:rPr>
        <w:t>Attendance and participation (20</w:t>
      </w:r>
      <w:r w:rsidR="0019134D" w:rsidRPr="0025638F">
        <w:rPr>
          <w:rFonts w:ascii="Times" w:hAnsi="Times"/>
          <w:b/>
          <w:color w:val="000000" w:themeColor="text1"/>
        </w:rPr>
        <w:t>%)</w:t>
      </w:r>
      <w:r w:rsidR="0019134D" w:rsidRPr="0025638F">
        <w:rPr>
          <w:rFonts w:ascii="Times" w:hAnsi="Times"/>
          <w:color w:val="000000" w:themeColor="text1"/>
        </w:rPr>
        <w:t xml:space="preserve">—I don’t have a strict policy on attendance and participation, but I expect you to attend most classes and participate actively; the latter is especially important since this is a small course. </w:t>
      </w:r>
    </w:p>
    <w:p w14:paraId="67DC40F2" w14:textId="0A3FA004" w:rsidR="007013E1" w:rsidRPr="0025638F" w:rsidRDefault="00654739" w:rsidP="007013E1">
      <w:pPr>
        <w:numPr>
          <w:ilvl w:val="0"/>
          <w:numId w:val="8"/>
        </w:numPr>
        <w:rPr>
          <w:rFonts w:ascii="Times" w:hAnsi="Times"/>
          <w:color w:val="000000" w:themeColor="text1"/>
        </w:rPr>
      </w:pPr>
      <w:r w:rsidRPr="0025638F">
        <w:rPr>
          <w:rFonts w:ascii="Times" w:hAnsi="Times"/>
          <w:b/>
          <w:color w:val="000000" w:themeColor="text1"/>
        </w:rPr>
        <w:t>H</w:t>
      </w:r>
      <w:r w:rsidR="0019134D" w:rsidRPr="0025638F">
        <w:rPr>
          <w:rFonts w:ascii="Times" w:hAnsi="Times"/>
          <w:b/>
          <w:color w:val="000000" w:themeColor="text1"/>
        </w:rPr>
        <w:t xml:space="preserve">omework </w:t>
      </w:r>
      <w:r w:rsidR="001114B0" w:rsidRPr="0025638F">
        <w:rPr>
          <w:rFonts w:ascii="Times" w:hAnsi="Times"/>
          <w:b/>
          <w:color w:val="000000" w:themeColor="text1"/>
        </w:rPr>
        <w:t>(25</w:t>
      </w:r>
      <w:r w:rsidR="0019134D" w:rsidRPr="0025638F">
        <w:rPr>
          <w:rFonts w:ascii="Times" w:hAnsi="Times"/>
          <w:b/>
          <w:color w:val="000000" w:themeColor="text1"/>
        </w:rPr>
        <w:t>%)</w:t>
      </w:r>
      <w:r w:rsidR="0019134D" w:rsidRPr="0025638F">
        <w:rPr>
          <w:rFonts w:ascii="Times" w:hAnsi="Times"/>
          <w:color w:val="000000" w:themeColor="text1"/>
        </w:rPr>
        <w:t>—</w:t>
      </w:r>
      <w:r w:rsidRPr="0025638F">
        <w:rPr>
          <w:rFonts w:ascii="Times" w:hAnsi="Times"/>
          <w:color w:val="000000" w:themeColor="text1"/>
        </w:rPr>
        <w:t>Weekly a</w:t>
      </w:r>
      <w:r w:rsidR="0019134D" w:rsidRPr="0025638F">
        <w:rPr>
          <w:rFonts w:ascii="Times" w:hAnsi="Times"/>
          <w:color w:val="000000" w:themeColor="text1"/>
        </w:rPr>
        <w:t xml:space="preserve">ssignments over the course of the semester, </w:t>
      </w:r>
      <w:r w:rsidR="0019134D" w:rsidRPr="0025638F">
        <w:rPr>
          <w:rFonts w:ascii="Times" w:hAnsi="Times"/>
          <w:i/>
          <w:color w:val="000000" w:themeColor="text1"/>
        </w:rPr>
        <w:t xml:space="preserve">due </w:t>
      </w:r>
      <w:r w:rsidR="00FF7E1F" w:rsidRPr="0025638F">
        <w:rPr>
          <w:rFonts w:ascii="Times" w:hAnsi="Times"/>
          <w:i/>
          <w:color w:val="000000" w:themeColor="text1"/>
        </w:rPr>
        <w:t xml:space="preserve">at the beginning of class </w:t>
      </w:r>
      <w:r w:rsidR="0019134D" w:rsidRPr="0025638F">
        <w:rPr>
          <w:rFonts w:ascii="Times" w:hAnsi="Times"/>
          <w:i/>
          <w:color w:val="000000" w:themeColor="text1"/>
        </w:rPr>
        <w:t>on</w:t>
      </w:r>
      <w:r w:rsidR="0019134D" w:rsidRPr="0025638F">
        <w:rPr>
          <w:rFonts w:ascii="Times" w:hAnsi="Times"/>
          <w:color w:val="000000" w:themeColor="text1"/>
        </w:rPr>
        <w:t xml:space="preserve"> </w:t>
      </w:r>
      <w:r w:rsidR="0019134D" w:rsidRPr="0025638F">
        <w:rPr>
          <w:rFonts w:ascii="Times" w:hAnsi="Times"/>
          <w:i/>
          <w:color w:val="000000" w:themeColor="text1"/>
        </w:rPr>
        <w:t>Thursdays</w:t>
      </w:r>
      <w:r w:rsidR="00A107E0" w:rsidRPr="0025638F">
        <w:rPr>
          <w:rFonts w:ascii="Times" w:hAnsi="Times"/>
          <w:color w:val="000000" w:themeColor="text1"/>
        </w:rPr>
        <w:t xml:space="preserve"> during most weeks</w:t>
      </w:r>
      <w:r w:rsidR="0019134D" w:rsidRPr="0025638F">
        <w:rPr>
          <w:rFonts w:ascii="Times" w:hAnsi="Times"/>
          <w:color w:val="000000" w:themeColor="text1"/>
        </w:rPr>
        <w:t>. Your lowest homework grade wil</w:t>
      </w:r>
      <w:r w:rsidR="00143236" w:rsidRPr="0025638F">
        <w:rPr>
          <w:rFonts w:ascii="Times" w:hAnsi="Times"/>
          <w:color w:val="000000" w:themeColor="text1"/>
        </w:rPr>
        <w:t>l be dropped (thus, you may skip</w:t>
      </w:r>
      <w:r w:rsidR="0019134D" w:rsidRPr="0025638F">
        <w:rPr>
          <w:rFonts w:ascii="Times" w:hAnsi="Times"/>
          <w:color w:val="000000" w:themeColor="text1"/>
        </w:rPr>
        <w:t xml:space="preserve"> one assignment).</w:t>
      </w:r>
      <w:r w:rsidR="004D7F42" w:rsidRPr="0025638F">
        <w:rPr>
          <w:rFonts w:ascii="Times" w:hAnsi="Times"/>
          <w:color w:val="000000" w:themeColor="text1"/>
        </w:rPr>
        <w:t xml:space="preserve"> </w:t>
      </w:r>
      <w:r w:rsidR="004D7F42" w:rsidRPr="0025638F">
        <w:rPr>
          <w:rFonts w:ascii="Times" w:hAnsi="Times"/>
          <w:i/>
          <w:color w:val="000000" w:themeColor="text1"/>
        </w:rPr>
        <w:t>Note that</w:t>
      </w:r>
      <w:r w:rsidR="006F54FA">
        <w:rPr>
          <w:rFonts w:ascii="Times" w:hAnsi="Times"/>
          <w:i/>
          <w:color w:val="000000" w:themeColor="text1"/>
        </w:rPr>
        <w:t xml:space="preserve"> some</w:t>
      </w:r>
      <w:r w:rsidR="004D7F42" w:rsidRPr="0025638F">
        <w:rPr>
          <w:rFonts w:ascii="Times" w:hAnsi="Times"/>
          <w:i/>
          <w:color w:val="000000" w:themeColor="text1"/>
        </w:rPr>
        <w:t xml:space="preserve"> homework assignments will have minimum word counts, and </w:t>
      </w:r>
      <w:r w:rsidR="002F6A69" w:rsidRPr="0025638F">
        <w:rPr>
          <w:rFonts w:ascii="Times" w:hAnsi="Times"/>
          <w:i/>
          <w:color w:val="000000" w:themeColor="text1"/>
        </w:rPr>
        <w:t xml:space="preserve">all </w:t>
      </w:r>
      <w:r w:rsidR="004D7F42" w:rsidRPr="0025638F">
        <w:rPr>
          <w:rFonts w:ascii="Times" w:hAnsi="Times"/>
          <w:i/>
          <w:color w:val="000000" w:themeColor="text1"/>
        </w:rPr>
        <w:t>will count as part of the Writing Proficiency component of this course.</w:t>
      </w:r>
    </w:p>
    <w:p w14:paraId="2F3B12BE" w14:textId="05A24D79" w:rsidR="007013E1" w:rsidRPr="0025638F" w:rsidRDefault="007013E1" w:rsidP="007013E1">
      <w:pPr>
        <w:numPr>
          <w:ilvl w:val="0"/>
          <w:numId w:val="8"/>
        </w:numPr>
        <w:rPr>
          <w:rFonts w:ascii="Times" w:hAnsi="Times"/>
          <w:color w:val="000000" w:themeColor="text1"/>
        </w:rPr>
      </w:pPr>
      <w:r w:rsidRPr="0025638F">
        <w:rPr>
          <w:rFonts w:ascii="Times" w:hAnsi="Times"/>
          <w:b/>
          <w:color w:val="000000" w:themeColor="text1"/>
        </w:rPr>
        <w:t>Concert review</w:t>
      </w:r>
      <w:r w:rsidRPr="0025638F">
        <w:rPr>
          <w:rFonts w:ascii="Times" w:hAnsi="Times"/>
          <w:color w:val="000000" w:themeColor="text1"/>
        </w:rPr>
        <w:t xml:space="preserve"> </w:t>
      </w:r>
      <w:r w:rsidRPr="0025638F">
        <w:rPr>
          <w:rFonts w:ascii="Times" w:hAnsi="Times"/>
          <w:b/>
          <w:color w:val="000000" w:themeColor="text1"/>
        </w:rPr>
        <w:t>(10%)</w:t>
      </w:r>
      <w:r w:rsidRPr="0025638F">
        <w:rPr>
          <w:rFonts w:ascii="Times" w:hAnsi="Times"/>
          <w:color w:val="000000" w:themeColor="text1"/>
        </w:rPr>
        <w:t>—</w:t>
      </w:r>
      <w:r w:rsidR="00B12D01" w:rsidRPr="0025638F">
        <w:rPr>
          <w:rFonts w:ascii="Times" w:hAnsi="Times"/>
          <w:color w:val="000000" w:themeColor="text1"/>
        </w:rPr>
        <w:t>Due</w:t>
      </w:r>
      <w:r w:rsidR="00DC52AF" w:rsidRPr="0025638F">
        <w:rPr>
          <w:rFonts w:ascii="Times" w:hAnsi="Times"/>
          <w:color w:val="000000" w:themeColor="text1"/>
        </w:rPr>
        <w:t xml:space="preserve"> </w:t>
      </w:r>
      <w:r w:rsidR="00B12D01" w:rsidRPr="0025638F">
        <w:rPr>
          <w:rFonts w:ascii="Times" w:hAnsi="Times"/>
          <w:color w:val="000000" w:themeColor="text1"/>
        </w:rPr>
        <w:t xml:space="preserve">Friday, </w:t>
      </w:r>
      <w:r w:rsidR="00B14413" w:rsidRPr="0025638F">
        <w:rPr>
          <w:rFonts w:ascii="Times" w:hAnsi="Times"/>
          <w:color w:val="000000" w:themeColor="text1"/>
        </w:rPr>
        <w:t>February</w:t>
      </w:r>
      <w:r w:rsidR="00B12D01" w:rsidRPr="0025638F">
        <w:rPr>
          <w:rFonts w:ascii="Times" w:hAnsi="Times"/>
          <w:color w:val="000000" w:themeColor="text1"/>
        </w:rPr>
        <w:t xml:space="preserve"> 19</w:t>
      </w:r>
      <w:r w:rsidR="00DC52AF" w:rsidRPr="0025638F">
        <w:rPr>
          <w:rFonts w:ascii="Times" w:hAnsi="Times"/>
          <w:color w:val="000000" w:themeColor="text1"/>
        </w:rPr>
        <w:t xml:space="preserve">; </w:t>
      </w:r>
      <w:r w:rsidR="00B14413" w:rsidRPr="0025638F">
        <w:rPr>
          <w:rFonts w:ascii="Times" w:hAnsi="Times"/>
          <w:color w:val="000000" w:themeColor="text1"/>
        </w:rPr>
        <w:t xml:space="preserve">details of this assignment will be posted to Sakai at the beginning of February. </w:t>
      </w:r>
    </w:p>
    <w:p w14:paraId="0435C803" w14:textId="03F2CF71" w:rsidR="0019134D" w:rsidRPr="0025638F" w:rsidRDefault="0019134D" w:rsidP="007013E1">
      <w:pPr>
        <w:numPr>
          <w:ilvl w:val="0"/>
          <w:numId w:val="8"/>
        </w:numPr>
        <w:rPr>
          <w:rFonts w:ascii="Times" w:hAnsi="Times"/>
          <w:color w:val="000000" w:themeColor="text1"/>
        </w:rPr>
      </w:pPr>
      <w:r w:rsidRPr="0025638F">
        <w:rPr>
          <w:rFonts w:ascii="Times" w:hAnsi="Times"/>
          <w:b/>
          <w:color w:val="000000" w:themeColor="text1"/>
        </w:rPr>
        <w:t>Term paper</w:t>
      </w:r>
      <w:r w:rsidRPr="0025638F">
        <w:rPr>
          <w:rFonts w:ascii="Times" w:hAnsi="Times"/>
          <w:color w:val="000000" w:themeColor="text1"/>
        </w:rPr>
        <w:t xml:space="preserve"> </w:t>
      </w:r>
      <w:r w:rsidR="00D035B8" w:rsidRPr="0025638F">
        <w:rPr>
          <w:rFonts w:ascii="Times" w:hAnsi="Times"/>
          <w:b/>
          <w:color w:val="000000" w:themeColor="text1"/>
        </w:rPr>
        <w:t>(45</w:t>
      </w:r>
      <w:r w:rsidRPr="0025638F">
        <w:rPr>
          <w:rFonts w:ascii="Times" w:hAnsi="Times"/>
          <w:b/>
          <w:color w:val="000000" w:themeColor="text1"/>
        </w:rPr>
        <w:t>%)</w:t>
      </w:r>
      <w:r w:rsidRPr="0025638F">
        <w:rPr>
          <w:rFonts w:ascii="Times" w:hAnsi="Times"/>
          <w:color w:val="000000" w:themeColor="text1"/>
        </w:rPr>
        <w:t>—</w:t>
      </w:r>
      <w:r w:rsidRPr="0025638F">
        <w:rPr>
          <w:rFonts w:ascii="Times" w:hAnsi="Times"/>
        </w:rPr>
        <w:t xml:space="preserve">A </w:t>
      </w:r>
      <w:r w:rsidR="00522CF5" w:rsidRPr="0025638F">
        <w:rPr>
          <w:rFonts w:ascii="Times" w:hAnsi="Times"/>
        </w:rPr>
        <w:t>term paper on a</w:t>
      </w:r>
      <w:r w:rsidRPr="0025638F">
        <w:rPr>
          <w:rFonts w:ascii="Times" w:hAnsi="Times"/>
        </w:rPr>
        <w:t xml:space="preserve"> topic of your choice pertaining to the music of the Baroque and/or Classical era</w:t>
      </w:r>
      <w:r w:rsidR="001B21D0" w:rsidRPr="0025638F">
        <w:rPr>
          <w:rFonts w:ascii="Times" w:hAnsi="Times"/>
        </w:rPr>
        <w:t xml:space="preserve">. </w:t>
      </w:r>
      <w:r w:rsidR="009047D7">
        <w:rPr>
          <w:rFonts w:ascii="Times" w:hAnsi="Times"/>
        </w:rPr>
        <w:t>The 45</w:t>
      </w:r>
      <w:r w:rsidR="009E1A15" w:rsidRPr="0025638F">
        <w:rPr>
          <w:rFonts w:ascii="Times" w:hAnsi="Times"/>
        </w:rPr>
        <w:t>% of your grade represented by the term paper can be broken down into the following components:</w:t>
      </w:r>
    </w:p>
    <w:p w14:paraId="061C33CD" w14:textId="77777777" w:rsidR="00A83DAC" w:rsidRPr="0025638F" w:rsidRDefault="00A83DAC" w:rsidP="00A83DAC">
      <w:pPr>
        <w:rPr>
          <w:rFonts w:ascii="Times" w:hAnsi="Times"/>
          <w:color w:val="000000" w:themeColor="text1"/>
        </w:rPr>
      </w:pPr>
    </w:p>
    <w:p w14:paraId="52CD7D49" w14:textId="76226C36" w:rsidR="009E1A15" w:rsidRPr="0025638F" w:rsidRDefault="00FD3CE1" w:rsidP="009E1A15">
      <w:pPr>
        <w:numPr>
          <w:ilvl w:val="1"/>
          <w:numId w:val="8"/>
        </w:numPr>
        <w:rPr>
          <w:rFonts w:ascii="Times" w:hAnsi="Times"/>
          <w:color w:val="000000" w:themeColor="text1"/>
        </w:rPr>
      </w:pPr>
      <w:r w:rsidRPr="0025638F">
        <w:rPr>
          <w:rFonts w:ascii="Times" w:hAnsi="Times"/>
          <w:color w:val="000000" w:themeColor="text1"/>
        </w:rPr>
        <w:t xml:space="preserve">Initial brainstorming </w:t>
      </w:r>
      <w:r w:rsidR="00302628" w:rsidRPr="0025638F">
        <w:rPr>
          <w:rFonts w:ascii="Times" w:hAnsi="Times"/>
          <w:color w:val="000000" w:themeColor="text1"/>
        </w:rPr>
        <w:t>document (5%)</w:t>
      </w:r>
      <w:r w:rsidR="00736AD5" w:rsidRPr="0025638F">
        <w:rPr>
          <w:rFonts w:ascii="Times" w:hAnsi="Times"/>
          <w:color w:val="000000" w:themeColor="text1"/>
        </w:rPr>
        <w:t xml:space="preserve">—due Thursday, </w:t>
      </w:r>
      <w:r w:rsidR="00B3224F" w:rsidRPr="0025638F">
        <w:rPr>
          <w:rFonts w:ascii="Times" w:hAnsi="Times"/>
          <w:color w:val="000000" w:themeColor="text1"/>
        </w:rPr>
        <w:t>March 11</w:t>
      </w:r>
    </w:p>
    <w:p w14:paraId="62EB40D1" w14:textId="1B09DBEE" w:rsidR="00B3224F" w:rsidRPr="0025638F" w:rsidRDefault="00B3224F" w:rsidP="009E1A15">
      <w:pPr>
        <w:numPr>
          <w:ilvl w:val="1"/>
          <w:numId w:val="8"/>
        </w:numPr>
        <w:rPr>
          <w:rFonts w:ascii="Times" w:hAnsi="Times"/>
          <w:color w:val="000000" w:themeColor="text1"/>
        </w:rPr>
      </w:pPr>
      <w:r w:rsidRPr="0025638F">
        <w:rPr>
          <w:rFonts w:ascii="Times" w:hAnsi="Times"/>
          <w:color w:val="000000" w:themeColor="text1"/>
        </w:rPr>
        <w:t>Proposal and annotated bibliography (</w:t>
      </w:r>
      <w:r w:rsidR="00612588" w:rsidRPr="0025638F">
        <w:rPr>
          <w:rFonts w:ascii="Times" w:hAnsi="Times"/>
          <w:color w:val="000000" w:themeColor="text1"/>
        </w:rPr>
        <w:t>5</w:t>
      </w:r>
      <w:r w:rsidR="000E37FA" w:rsidRPr="0025638F">
        <w:rPr>
          <w:rFonts w:ascii="Times" w:hAnsi="Times"/>
          <w:color w:val="000000" w:themeColor="text1"/>
        </w:rPr>
        <w:t xml:space="preserve">%)—due </w:t>
      </w:r>
      <w:r w:rsidR="00E311CD" w:rsidRPr="0025638F">
        <w:rPr>
          <w:rFonts w:ascii="Times" w:hAnsi="Times"/>
          <w:color w:val="000000" w:themeColor="text1"/>
        </w:rPr>
        <w:t>Thursday, March 25</w:t>
      </w:r>
    </w:p>
    <w:p w14:paraId="3C7C1E3B" w14:textId="104E9FE7" w:rsidR="000E37FA" w:rsidRPr="0025638F" w:rsidRDefault="00D551F5" w:rsidP="009E1A15">
      <w:pPr>
        <w:numPr>
          <w:ilvl w:val="1"/>
          <w:numId w:val="8"/>
        </w:numPr>
        <w:rPr>
          <w:rFonts w:ascii="Times" w:hAnsi="Times"/>
          <w:color w:val="000000" w:themeColor="text1"/>
        </w:rPr>
      </w:pPr>
      <w:r w:rsidRPr="0025638F">
        <w:rPr>
          <w:rFonts w:ascii="Times" w:hAnsi="Times"/>
          <w:color w:val="000000" w:themeColor="text1"/>
        </w:rPr>
        <w:t>First draft</w:t>
      </w:r>
      <w:r w:rsidR="00894B3F" w:rsidRPr="0025638F">
        <w:rPr>
          <w:rFonts w:ascii="Times" w:hAnsi="Times"/>
          <w:color w:val="000000" w:themeColor="text1"/>
        </w:rPr>
        <w:t xml:space="preserve"> (15</w:t>
      </w:r>
      <w:r w:rsidR="00612588" w:rsidRPr="0025638F">
        <w:rPr>
          <w:rFonts w:ascii="Times" w:hAnsi="Times"/>
          <w:color w:val="000000" w:themeColor="text1"/>
        </w:rPr>
        <w:t>%)</w:t>
      </w:r>
      <w:r w:rsidR="007E440D" w:rsidRPr="0025638F">
        <w:rPr>
          <w:rFonts w:ascii="Times" w:hAnsi="Times"/>
          <w:color w:val="000000" w:themeColor="text1"/>
        </w:rPr>
        <w:t xml:space="preserve">—due </w:t>
      </w:r>
      <w:r w:rsidR="00F437E2" w:rsidRPr="0025638F">
        <w:rPr>
          <w:rFonts w:ascii="Times" w:hAnsi="Times"/>
          <w:color w:val="000000" w:themeColor="text1"/>
        </w:rPr>
        <w:t>Thursday, April 15</w:t>
      </w:r>
    </w:p>
    <w:p w14:paraId="792B293C" w14:textId="1D486B0C" w:rsidR="00D551F5" w:rsidRPr="0025638F" w:rsidRDefault="00D551F5" w:rsidP="009E1A15">
      <w:pPr>
        <w:numPr>
          <w:ilvl w:val="1"/>
          <w:numId w:val="8"/>
        </w:numPr>
        <w:rPr>
          <w:rFonts w:ascii="Times" w:hAnsi="Times"/>
          <w:color w:val="000000" w:themeColor="text1"/>
        </w:rPr>
      </w:pPr>
      <w:r w:rsidRPr="0025638F">
        <w:rPr>
          <w:rFonts w:ascii="Times" w:hAnsi="Times"/>
          <w:color w:val="000000" w:themeColor="text1"/>
        </w:rPr>
        <w:t xml:space="preserve">Oral presentation </w:t>
      </w:r>
      <w:r w:rsidR="00612588" w:rsidRPr="0025638F">
        <w:rPr>
          <w:rFonts w:ascii="Times" w:hAnsi="Times"/>
          <w:color w:val="000000" w:themeColor="text1"/>
        </w:rPr>
        <w:t>(5%)</w:t>
      </w:r>
      <w:r w:rsidR="00EA5640" w:rsidRPr="0025638F">
        <w:rPr>
          <w:rFonts w:ascii="Times" w:hAnsi="Times"/>
          <w:color w:val="000000" w:themeColor="text1"/>
        </w:rPr>
        <w:t xml:space="preserve">—delivered </w:t>
      </w:r>
      <w:r w:rsidR="005B3BDF" w:rsidRPr="0025638F">
        <w:rPr>
          <w:rFonts w:ascii="Times" w:hAnsi="Times"/>
          <w:color w:val="000000" w:themeColor="text1"/>
        </w:rPr>
        <w:t>on either T</w:t>
      </w:r>
      <w:r w:rsidR="00AB67B2" w:rsidRPr="0025638F">
        <w:rPr>
          <w:rFonts w:ascii="Times" w:hAnsi="Times"/>
          <w:color w:val="000000" w:themeColor="text1"/>
        </w:rPr>
        <w:t xml:space="preserve">uesday, May 4 or Thursday, May </w:t>
      </w:r>
      <w:r w:rsidR="005B3BDF" w:rsidRPr="0025638F">
        <w:rPr>
          <w:rFonts w:ascii="Times" w:hAnsi="Times"/>
          <w:color w:val="000000" w:themeColor="text1"/>
        </w:rPr>
        <w:t>6</w:t>
      </w:r>
      <w:r w:rsidR="00EA5640" w:rsidRPr="0025638F">
        <w:rPr>
          <w:rFonts w:ascii="Times" w:hAnsi="Times"/>
          <w:color w:val="000000" w:themeColor="text1"/>
        </w:rPr>
        <w:t xml:space="preserve"> </w:t>
      </w:r>
    </w:p>
    <w:p w14:paraId="4AA1A2DF" w14:textId="53F5895A" w:rsidR="00D551F5" w:rsidRPr="0025638F" w:rsidRDefault="00D551F5" w:rsidP="009E1A15">
      <w:pPr>
        <w:numPr>
          <w:ilvl w:val="1"/>
          <w:numId w:val="8"/>
        </w:numPr>
        <w:rPr>
          <w:rFonts w:ascii="Times" w:hAnsi="Times"/>
          <w:color w:val="000000" w:themeColor="text1"/>
        </w:rPr>
      </w:pPr>
      <w:r w:rsidRPr="0025638F">
        <w:rPr>
          <w:rFonts w:ascii="Times" w:hAnsi="Times"/>
          <w:color w:val="000000" w:themeColor="text1"/>
        </w:rPr>
        <w:t>Final revised version</w:t>
      </w:r>
      <w:r w:rsidR="00376B19" w:rsidRPr="0025638F">
        <w:rPr>
          <w:rFonts w:ascii="Times" w:hAnsi="Times"/>
          <w:color w:val="000000" w:themeColor="text1"/>
        </w:rPr>
        <w:t xml:space="preserve"> (15</w:t>
      </w:r>
      <w:r w:rsidR="00612588" w:rsidRPr="0025638F">
        <w:rPr>
          <w:rFonts w:ascii="Times" w:hAnsi="Times"/>
          <w:color w:val="000000" w:themeColor="text1"/>
        </w:rPr>
        <w:t>%)</w:t>
      </w:r>
      <w:r w:rsidR="002D11AE" w:rsidRPr="0025638F">
        <w:rPr>
          <w:rFonts w:ascii="Times" w:hAnsi="Times"/>
          <w:color w:val="000000" w:themeColor="text1"/>
        </w:rPr>
        <w:t xml:space="preserve">—due </w:t>
      </w:r>
      <w:r w:rsidR="007B4254" w:rsidRPr="0025638F">
        <w:rPr>
          <w:rFonts w:ascii="Times" w:hAnsi="Times"/>
          <w:color w:val="000000" w:themeColor="text1"/>
        </w:rPr>
        <w:t>Monday, May 17</w:t>
      </w:r>
    </w:p>
    <w:p w14:paraId="3A05A874" w14:textId="77777777" w:rsidR="00A83DAC" w:rsidRPr="0025638F" w:rsidRDefault="00A83DAC" w:rsidP="00A83DAC">
      <w:pPr>
        <w:rPr>
          <w:rFonts w:ascii="Times" w:hAnsi="Times"/>
          <w:color w:val="000000" w:themeColor="text1"/>
        </w:rPr>
      </w:pPr>
    </w:p>
    <w:p w14:paraId="330B8B87" w14:textId="3AF0915E" w:rsidR="00A83DAC" w:rsidRPr="0025638F" w:rsidRDefault="00A83DAC" w:rsidP="00A83DAC">
      <w:pPr>
        <w:ind w:left="780"/>
        <w:rPr>
          <w:rFonts w:ascii="Times" w:hAnsi="Times"/>
          <w:color w:val="000000" w:themeColor="text1"/>
        </w:rPr>
      </w:pPr>
      <w:r w:rsidRPr="0025638F">
        <w:rPr>
          <w:rFonts w:ascii="Times" w:hAnsi="Times"/>
          <w:color w:val="000000" w:themeColor="text1"/>
        </w:rPr>
        <w:t>Further details about the parameters of the term paper will be distributed at a later date.</w:t>
      </w:r>
    </w:p>
    <w:p w14:paraId="75E0AFAF" w14:textId="77777777" w:rsidR="000F36EE" w:rsidRPr="0025638F" w:rsidRDefault="000F36EE" w:rsidP="00F87F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rPr>
      </w:pPr>
    </w:p>
    <w:p w14:paraId="73448A1A" w14:textId="77777777" w:rsidR="005C26FE" w:rsidRDefault="005C26FE" w:rsidP="005C2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b/>
        </w:rPr>
      </w:pPr>
    </w:p>
    <w:p w14:paraId="4CDDD1EE" w14:textId="77777777" w:rsidR="005C26FE" w:rsidRDefault="005C26FE" w:rsidP="005C2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b/>
        </w:rPr>
      </w:pPr>
      <w:r>
        <w:rPr>
          <w:rFonts w:ascii="Times" w:hAnsi="Times"/>
          <w:b/>
        </w:rPr>
        <w:t>Late work, extensions, and feedback:</w:t>
      </w:r>
    </w:p>
    <w:p w14:paraId="74CB62FC" w14:textId="77777777" w:rsidR="005C26FE" w:rsidRDefault="005C26FE" w:rsidP="005C2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rPr>
      </w:pPr>
      <w:r>
        <w:rPr>
          <w:rFonts w:ascii="Times" w:hAnsi="Times"/>
        </w:rPr>
        <w:t xml:space="preserve">It is important to submit your weekly homework assignments prior to the beginning of class on Thursdays, so that you are prepared to participate fully in that day’s discussion. That being said, the occasional late submission of a homework assignment is not a big deal and will not result in the deduction of points; I typically keep the submission portals on Sakai open until midnight on the day after an assignment is due (so, midnight on Friday most weeks). </w:t>
      </w:r>
    </w:p>
    <w:p w14:paraId="39A16159" w14:textId="77777777" w:rsidR="005C26FE" w:rsidRDefault="005C26FE" w:rsidP="005C2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rPr>
      </w:pPr>
    </w:p>
    <w:p w14:paraId="7F205A49" w14:textId="77777777" w:rsidR="005C26FE" w:rsidRPr="006535D4" w:rsidRDefault="005C26FE" w:rsidP="005C2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rPr>
      </w:pPr>
      <w:r>
        <w:rPr>
          <w:rFonts w:ascii="Times" w:hAnsi="Times"/>
        </w:rPr>
        <w:t xml:space="preserve">You may also ask for an extension if you need more time on an assignment—I will probably say yes! I understand that everyone has busy stretches, and that a few extra days to complete an assignment can sometimes make all the difference. So please do not feel shy about asking for an extension, particularly if you are able to give me a few days’ notice. </w:t>
      </w:r>
    </w:p>
    <w:p w14:paraId="1734A340" w14:textId="77777777" w:rsidR="005C26FE" w:rsidRDefault="005C26FE" w:rsidP="005C2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b/>
        </w:rPr>
      </w:pPr>
    </w:p>
    <w:p w14:paraId="5967841F" w14:textId="77777777" w:rsidR="005C26FE" w:rsidRPr="00F759C6" w:rsidRDefault="005C26FE" w:rsidP="005C2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rPr>
      </w:pPr>
      <w:r>
        <w:rPr>
          <w:rFonts w:ascii="Times" w:hAnsi="Times"/>
        </w:rPr>
        <w:t>I will strive to provide useful and timely feedback on all of your assignments. During a typical week, I complete grading of the homework assignments by Friday or Saturday. Please remember to review this feedback—it will help you improve your work over the course of the semester!</w:t>
      </w:r>
    </w:p>
    <w:p w14:paraId="24373CE2" w14:textId="77777777" w:rsidR="005369EB" w:rsidRPr="0025638F" w:rsidRDefault="005369EB" w:rsidP="0050396D">
      <w:pPr>
        <w:pStyle w:val="NoSpacing"/>
        <w:rPr>
          <w:rFonts w:ascii="Times" w:hAnsi="Times"/>
          <w:b/>
          <w:sz w:val="24"/>
          <w:szCs w:val="24"/>
        </w:rPr>
      </w:pPr>
    </w:p>
    <w:p w14:paraId="7C31DD78" w14:textId="77777777" w:rsidR="005C26FE" w:rsidRDefault="005C26FE" w:rsidP="0050396D">
      <w:pPr>
        <w:pStyle w:val="NoSpacing"/>
        <w:rPr>
          <w:rFonts w:ascii="Times" w:hAnsi="Times"/>
          <w:b/>
          <w:sz w:val="24"/>
          <w:szCs w:val="24"/>
        </w:rPr>
      </w:pPr>
    </w:p>
    <w:p w14:paraId="200A4E9D" w14:textId="77777777" w:rsidR="005C26FE" w:rsidRDefault="005C26FE" w:rsidP="0050396D">
      <w:pPr>
        <w:pStyle w:val="NoSpacing"/>
        <w:rPr>
          <w:rFonts w:ascii="Times" w:hAnsi="Times"/>
          <w:b/>
          <w:sz w:val="24"/>
          <w:szCs w:val="24"/>
        </w:rPr>
      </w:pPr>
    </w:p>
    <w:p w14:paraId="4676A6FD" w14:textId="77777777" w:rsidR="005C26FE" w:rsidRDefault="005C26FE" w:rsidP="0050396D">
      <w:pPr>
        <w:pStyle w:val="NoSpacing"/>
        <w:rPr>
          <w:rFonts w:ascii="Times" w:hAnsi="Times"/>
          <w:b/>
          <w:sz w:val="24"/>
          <w:szCs w:val="24"/>
        </w:rPr>
      </w:pPr>
    </w:p>
    <w:p w14:paraId="50F11C77" w14:textId="77777777" w:rsidR="005C26FE" w:rsidRDefault="005C26FE" w:rsidP="0050396D">
      <w:pPr>
        <w:pStyle w:val="NoSpacing"/>
        <w:rPr>
          <w:rFonts w:ascii="Times" w:hAnsi="Times"/>
          <w:b/>
          <w:sz w:val="24"/>
          <w:szCs w:val="24"/>
        </w:rPr>
      </w:pPr>
    </w:p>
    <w:p w14:paraId="338CEB2F" w14:textId="77777777" w:rsidR="000D659E" w:rsidRDefault="000D659E" w:rsidP="0050396D">
      <w:pPr>
        <w:pStyle w:val="NoSpacing"/>
        <w:rPr>
          <w:rFonts w:ascii="Times" w:hAnsi="Times"/>
          <w:b/>
          <w:sz w:val="24"/>
          <w:szCs w:val="24"/>
        </w:rPr>
      </w:pPr>
    </w:p>
    <w:p w14:paraId="221CFF19" w14:textId="61DE38E7" w:rsidR="00F05C1F" w:rsidRPr="0025638F" w:rsidRDefault="00F05C1F" w:rsidP="0050396D">
      <w:pPr>
        <w:pStyle w:val="NoSpacing"/>
        <w:rPr>
          <w:rFonts w:ascii="Times" w:hAnsi="Times"/>
          <w:b/>
          <w:sz w:val="24"/>
          <w:szCs w:val="24"/>
        </w:rPr>
      </w:pPr>
      <w:r w:rsidRPr="0025638F">
        <w:rPr>
          <w:rFonts w:ascii="Times" w:hAnsi="Times"/>
          <w:b/>
          <w:sz w:val="24"/>
          <w:szCs w:val="24"/>
        </w:rPr>
        <w:t>A</w:t>
      </w:r>
      <w:r w:rsidR="00F04E81" w:rsidRPr="0025638F">
        <w:rPr>
          <w:rFonts w:ascii="Times" w:hAnsi="Times"/>
          <w:b/>
          <w:sz w:val="24"/>
          <w:szCs w:val="24"/>
        </w:rPr>
        <w:t xml:space="preserve"> note</w:t>
      </w:r>
      <w:r w:rsidRPr="0025638F">
        <w:rPr>
          <w:rFonts w:ascii="Times" w:hAnsi="Times"/>
          <w:b/>
          <w:sz w:val="24"/>
          <w:szCs w:val="24"/>
        </w:rPr>
        <w:t xml:space="preserve"> on writing, proofreading, and citations:</w:t>
      </w:r>
    </w:p>
    <w:p w14:paraId="55595D3E" w14:textId="77777777" w:rsidR="00F05C1F" w:rsidRPr="0025638F" w:rsidRDefault="00F05C1F" w:rsidP="0050396D">
      <w:pPr>
        <w:pStyle w:val="NoSpacing"/>
        <w:rPr>
          <w:rFonts w:ascii="Times" w:hAnsi="Times"/>
          <w:b/>
          <w:sz w:val="24"/>
          <w:szCs w:val="24"/>
        </w:rPr>
      </w:pPr>
    </w:p>
    <w:p w14:paraId="24724200" w14:textId="77777777" w:rsidR="0098299A" w:rsidRPr="0025638F" w:rsidRDefault="00F04E81" w:rsidP="0050396D">
      <w:pPr>
        <w:pStyle w:val="NoSpacing"/>
        <w:rPr>
          <w:rFonts w:ascii="Times" w:hAnsi="Times"/>
          <w:sz w:val="24"/>
          <w:szCs w:val="24"/>
        </w:rPr>
      </w:pPr>
      <w:r w:rsidRPr="0025638F">
        <w:rPr>
          <w:rFonts w:ascii="Times" w:hAnsi="Times"/>
          <w:sz w:val="24"/>
          <w:szCs w:val="24"/>
        </w:rPr>
        <w:t>As always, but especially since this course fulfills</w:t>
      </w:r>
      <w:r w:rsidR="00872546" w:rsidRPr="0025638F">
        <w:rPr>
          <w:rFonts w:ascii="Times" w:hAnsi="Times"/>
          <w:sz w:val="24"/>
          <w:szCs w:val="24"/>
        </w:rPr>
        <w:t xml:space="preserve"> the Writing Proficiency 2 requirement, take care that your writing is clearly organized and free of typos. Before handing in any piece of writing, take a few moments to proofread what you have written. </w:t>
      </w:r>
    </w:p>
    <w:p w14:paraId="08142F1E" w14:textId="77777777" w:rsidR="0098299A" w:rsidRPr="0025638F" w:rsidRDefault="0098299A" w:rsidP="0050396D">
      <w:pPr>
        <w:pStyle w:val="NoSpacing"/>
        <w:rPr>
          <w:rFonts w:ascii="Times" w:hAnsi="Times"/>
          <w:sz w:val="24"/>
          <w:szCs w:val="24"/>
        </w:rPr>
      </w:pPr>
    </w:p>
    <w:p w14:paraId="66AABF13" w14:textId="0EA8317B" w:rsidR="00F04E81" w:rsidRPr="0025638F" w:rsidRDefault="00872546" w:rsidP="0050396D">
      <w:pPr>
        <w:pStyle w:val="NoSpacing"/>
        <w:rPr>
          <w:rFonts w:ascii="Times" w:hAnsi="Times"/>
          <w:sz w:val="24"/>
          <w:szCs w:val="24"/>
        </w:rPr>
      </w:pPr>
      <w:r w:rsidRPr="0025638F">
        <w:rPr>
          <w:rFonts w:ascii="Times" w:hAnsi="Times"/>
          <w:sz w:val="24"/>
          <w:szCs w:val="24"/>
        </w:rPr>
        <w:t xml:space="preserve">In addition, note that </w:t>
      </w:r>
      <w:r w:rsidR="00204A18" w:rsidRPr="0025638F">
        <w:rPr>
          <w:rFonts w:ascii="Times" w:hAnsi="Times"/>
          <w:sz w:val="24"/>
          <w:szCs w:val="24"/>
        </w:rPr>
        <w:t>we will be using the Chicago Manual of Style</w:t>
      </w:r>
      <w:r w:rsidR="0098299A" w:rsidRPr="0025638F">
        <w:rPr>
          <w:rFonts w:ascii="Times" w:hAnsi="Times"/>
          <w:sz w:val="24"/>
          <w:szCs w:val="24"/>
        </w:rPr>
        <w:t xml:space="preserve"> in this course to format citations and references to musical works. For further details on this, please take a few moments to read “Music Writing Style Guide” (which is posted in the “Resources” section of Sakai) prior to completing your first writing assignment. </w:t>
      </w:r>
    </w:p>
    <w:p w14:paraId="4038EB37" w14:textId="77777777" w:rsidR="00F7477F" w:rsidRPr="0025638F" w:rsidRDefault="00F7477F" w:rsidP="00F87F6D">
      <w:pPr>
        <w:rPr>
          <w:rFonts w:ascii="Times" w:hAnsi="Times"/>
          <w:b/>
          <w:color w:val="000000" w:themeColor="text1"/>
        </w:rPr>
      </w:pPr>
    </w:p>
    <w:p w14:paraId="5B9FFF74" w14:textId="77777777" w:rsidR="00812CCA" w:rsidRPr="0025638F" w:rsidRDefault="00812CCA" w:rsidP="00812C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
        </w:rPr>
      </w:pPr>
      <w:r w:rsidRPr="0025638F">
        <w:rPr>
          <w:rFonts w:ascii="Times" w:hAnsi="Times"/>
          <w:b/>
        </w:rPr>
        <w:t>How to listen to music in this course:</w:t>
      </w:r>
    </w:p>
    <w:p w14:paraId="2417E0DB" w14:textId="77777777" w:rsidR="00812CCA" w:rsidRPr="0025638F" w:rsidRDefault="00812CCA" w:rsidP="00812CCA">
      <w:pPr>
        <w:pStyle w:val="NoSpacing"/>
        <w:rPr>
          <w:rFonts w:ascii="Times" w:hAnsi="Times"/>
          <w:sz w:val="24"/>
          <w:szCs w:val="24"/>
        </w:rPr>
      </w:pPr>
      <w:r w:rsidRPr="0025638F">
        <w:rPr>
          <w:rFonts w:ascii="Times" w:hAnsi="Times"/>
          <w:sz w:val="24"/>
          <w:szCs w:val="24"/>
        </w:rPr>
        <w:t>This course will introduce you to a huge amount of wonderful music, but you can’t get to know that music if you don’t listen to it! Here are some tips for making the most out of your listening:</w:t>
      </w:r>
    </w:p>
    <w:p w14:paraId="4319F19F" w14:textId="77777777" w:rsidR="00812CCA" w:rsidRPr="0025638F" w:rsidRDefault="00812CCA" w:rsidP="00812CCA">
      <w:pPr>
        <w:pStyle w:val="NoSpacing"/>
        <w:rPr>
          <w:rFonts w:ascii="Times" w:hAnsi="Times"/>
          <w:sz w:val="24"/>
          <w:szCs w:val="24"/>
        </w:rPr>
      </w:pPr>
    </w:p>
    <w:p w14:paraId="55574637" w14:textId="77777777" w:rsidR="00812CCA" w:rsidRPr="0025638F" w:rsidRDefault="00812CCA" w:rsidP="00812CCA">
      <w:pPr>
        <w:pStyle w:val="NoSpacing"/>
        <w:numPr>
          <w:ilvl w:val="0"/>
          <w:numId w:val="6"/>
        </w:numPr>
        <w:rPr>
          <w:rFonts w:ascii="Times" w:hAnsi="Times"/>
          <w:sz w:val="24"/>
          <w:szCs w:val="24"/>
        </w:rPr>
      </w:pPr>
      <w:r w:rsidRPr="0025638F">
        <w:rPr>
          <w:rFonts w:ascii="Times" w:hAnsi="Times"/>
          <w:sz w:val="24"/>
          <w:szCs w:val="24"/>
        </w:rPr>
        <w:t xml:space="preserve">Focus your attention by following along with the score as you listen. </w:t>
      </w:r>
    </w:p>
    <w:p w14:paraId="102D8393" w14:textId="64B14B96" w:rsidR="00812CCA" w:rsidRPr="0025638F" w:rsidRDefault="00812CCA" w:rsidP="00812CCA">
      <w:pPr>
        <w:pStyle w:val="NoSpacing"/>
        <w:numPr>
          <w:ilvl w:val="0"/>
          <w:numId w:val="6"/>
        </w:numPr>
        <w:rPr>
          <w:rFonts w:ascii="Times" w:hAnsi="Times"/>
          <w:sz w:val="24"/>
          <w:szCs w:val="24"/>
        </w:rPr>
      </w:pPr>
      <w:r w:rsidRPr="0025638F">
        <w:rPr>
          <w:rFonts w:ascii="Times" w:hAnsi="Times"/>
          <w:sz w:val="24"/>
          <w:szCs w:val="24"/>
        </w:rPr>
        <w:t>For works that are featured in NAW</w:t>
      </w:r>
      <w:bookmarkStart w:id="0" w:name="_GoBack"/>
      <w:bookmarkEnd w:id="0"/>
      <w:r w:rsidRPr="0025638F">
        <w:rPr>
          <w:rFonts w:ascii="Times" w:hAnsi="Times"/>
          <w:sz w:val="24"/>
          <w:szCs w:val="24"/>
        </w:rPr>
        <w:t xml:space="preserve">M, listen first without reading the commentary, then </w:t>
      </w:r>
      <w:r w:rsidR="001F58B2" w:rsidRPr="0025638F">
        <w:rPr>
          <w:rFonts w:ascii="Times" w:hAnsi="Times"/>
          <w:i/>
          <w:sz w:val="24"/>
          <w:szCs w:val="24"/>
        </w:rPr>
        <w:t xml:space="preserve">be sure </w:t>
      </w:r>
      <w:r w:rsidRPr="0025638F">
        <w:rPr>
          <w:rFonts w:ascii="Times" w:hAnsi="Times"/>
          <w:i/>
          <w:sz w:val="24"/>
          <w:szCs w:val="24"/>
        </w:rPr>
        <w:t>read the commentary before listening a second time</w:t>
      </w:r>
      <w:r w:rsidRPr="0025638F">
        <w:rPr>
          <w:rFonts w:ascii="Times" w:hAnsi="Times"/>
          <w:sz w:val="24"/>
          <w:szCs w:val="24"/>
        </w:rPr>
        <w:t xml:space="preserve">. </w:t>
      </w:r>
    </w:p>
    <w:p w14:paraId="3D1D5ED7" w14:textId="77777777" w:rsidR="00812CCA" w:rsidRPr="0025638F" w:rsidRDefault="00812CCA" w:rsidP="00812CCA">
      <w:pPr>
        <w:pStyle w:val="NoSpacing"/>
        <w:numPr>
          <w:ilvl w:val="0"/>
          <w:numId w:val="6"/>
        </w:numPr>
        <w:rPr>
          <w:rFonts w:ascii="Times" w:hAnsi="Times"/>
          <w:sz w:val="24"/>
          <w:szCs w:val="24"/>
        </w:rPr>
      </w:pPr>
      <w:r w:rsidRPr="0025638F">
        <w:rPr>
          <w:rFonts w:ascii="Times" w:hAnsi="Times"/>
          <w:sz w:val="24"/>
          <w:szCs w:val="24"/>
        </w:rPr>
        <w:t xml:space="preserve">Listen to each assigned piece a minimum of three times, and on at least two different days; ideally you would listen to each assigned piece once per day during the week that it is assigned. </w:t>
      </w:r>
    </w:p>
    <w:p w14:paraId="2556E324" w14:textId="04EC004D" w:rsidR="00F87F6D" w:rsidRPr="0025638F" w:rsidRDefault="00812CCA" w:rsidP="00F87F6D">
      <w:pPr>
        <w:pStyle w:val="NoSpacing"/>
        <w:numPr>
          <w:ilvl w:val="0"/>
          <w:numId w:val="6"/>
        </w:numPr>
        <w:rPr>
          <w:rFonts w:ascii="Times" w:hAnsi="Times"/>
          <w:sz w:val="24"/>
          <w:szCs w:val="24"/>
        </w:rPr>
      </w:pPr>
      <w:r w:rsidRPr="0025638F">
        <w:rPr>
          <w:rFonts w:ascii="Times" w:hAnsi="Times"/>
          <w:sz w:val="24"/>
          <w:szCs w:val="24"/>
        </w:rPr>
        <w:t xml:space="preserve">While I generally recommend “active” listening, “passive” listening (that is, having the music on in the background) can also be helpful. Make a playlist on </w:t>
      </w:r>
      <w:proofErr w:type="spellStart"/>
      <w:r w:rsidRPr="0025638F">
        <w:rPr>
          <w:rFonts w:ascii="Times" w:hAnsi="Times"/>
          <w:sz w:val="24"/>
          <w:szCs w:val="24"/>
        </w:rPr>
        <w:t>Spotify</w:t>
      </w:r>
      <w:proofErr w:type="spellEnd"/>
      <w:r w:rsidRPr="0025638F">
        <w:rPr>
          <w:rFonts w:ascii="Times" w:hAnsi="Times"/>
          <w:sz w:val="24"/>
          <w:szCs w:val="24"/>
        </w:rPr>
        <w:t xml:space="preserve"> or YouTube (or whatever music streaming platform you use) so that you can listen to music from class as you cook, exercise, or drive your car. </w:t>
      </w:r>
    </w:p>
    <w:p w14:paraId="7B3658C7" w14:textId="77777777" w:rsidR="00427A0C" w:rsidRDefault="00427A0C" w:rsidP="00F87F6D">
      <w:pPr>
        <w:rPr>
          <w:rFonts w:ascii="Times" w:hAnsi="Times"/>
          <w:b/>
          <w:color w:val="000000" w:themeColor="text1"/>
        </w:rPr>
      </w:pPr>
    </w:p>
    <w:p w14:paraId="54AA38F0" w14:textId="77777777" w:rsidR="001E1A9B" w:rsidRPr="0025638F" w:rsidRDefault="001E1A9B" w:rsidP="00F87F6D">
      <w:pPr>
        <w:rPr>
          <w:rFonts w:ascii="Times" w:hAnsi="Times"/>
          <w:b/>
          <w:color w:val="000000" w:themeColor="text1"/>
        </w:rPr>
      </w:pPr>
    </w:p>
    <w:p w14:paraId="69CA98A6" w14:textId="77777777" w:rsidR="009F1E22" w:rsidRPr="0025638F" w:rsidRDefault="009F1E22" w:rsidP="009F1E22">
      <w:pPr>
        <w:pStyle w:val="NoSpacing"/>
        <w:rPr>
          <w:rFonts w:ascii="Times" w:hAnsi="Times"/>
          <w:b/>
          <w:sz w:val="24"/>
          <w:szCs w:val="24"/>
        </w:rPr>
      </w:pPr>
      <w:r w:rsidRPr="0025638F">
        <w:rPr>
          <w:rFonts w:ascii="Times" w:hAnsi="Times"/>
          <w:b/>
          <w:sz w:val="24"/>
          <w:szCs w:val="24"/>
        </w:rPr>
        <w:t>Statement on students with disabilities:</w:t>
      </w:r>
    </w:p>
    <w:p w14:paraId="1C4EF72B" w14:textId="77777777" w:rsidR="009F1E22" w:rsidRDefault="009F1E22" w:rsidP="009F1E22">
      <w:pPr>
        <w:pStyle w:val="NoSpacing"/>
        <w:rPr>
          <w:rFonts w:ascii="Times" w:hAnsi="Times"/>
          <w:sz w:val="24"/>
          <w:szCs w:val="24"/>
        </w:rPr>
      </w:pPr>
      <w:r w:rsidRPr="0025638F">
        <w:rPr>
          <w:rFonts w:ascii="Times" w:hAnsi="Times"/>
          <w:sz w:val="24"/>
          <w:szCs w:val="24"/>
        </w:rPr>
        <w:t xml:space="preserve">If you are a student with a documented disability on record at Providence College and wish to have a reasonable accommodation made for you in this class, please let me know immediately. You must have official documentation from the University specifying that accommodations need to be made. </w:t>
      </w:r>
    </w:p>
    <w:p w14:paraId="03DC36F2" w14:textId="77777777" w:rsidR="006406EE" w:rsidRDefault="006406EE" w:rsidP="009F1E22">
      <w:pPr>
        <w:pStyle w:val="NoSpacing"/>
        <w:rPr>
          <w:rFonts w:ascii="Times" w:hAnsi="Times"/>
          <w:sz w:val="24"/>
          <w:szCs w:val="24"/>
        </w:rPr>
      </w:pPr>
    </w:p>
    <w:p w14:paraId="323493BE" w14:textId="35BBF0E7" w:rsidR="006406EE" w:rsidRDefault="00ED08F4" w:rsidP="009F1E22">
      <w:pPr>
        <w:pStyle w:val="NoSpacing"/>
        <w:rPr>
          <w:rFonts w:ascii="Times" w:hAnsi="Times"/>
          <w:b/>
          <w:sz w:val="24"/>
          <w:szCs w:val="24"/>
        </w:rPr>
      </w:pPr>
      <w:r>
        <w:rPr>
          <w:rFonts w:ascii="Times" w:hAnsi="Times"/>
          <w:b/>
          <w:sz w:val="24"/>
          <w:szCs w:val="24"/>
        </w:rPr>
        <w:t>Support services</w:t>
      </w:r>
      <w:r w:rsidR="006406EE">
        <w:rPr>
          <w:rFonts w:ascii="Times" w:hAnsi="Times"/>
          <w:b/>
          <w:sz w:val="24"/>
          <w:szCs w:val="24"/>
        </w:rPr>
        <w:t>:</w:t>
      </w:r>
    </w:p>
    <w:p w14:paraId="2614B1D9" w14:textId="7621568C" w:rsidR="006406EE" w:rsidRDefault="00ED08F4" w:rsidP="009F1E22">
      <w:pPr>
        <w:pStyle w:val="NoSpacing"/>
        <w:rPr>
          <w:rFonts w:ascii="Times" w:hAnsi="Times"/>
          <w:sz w:val="24"/>
          <w:szCs w:val="24"/>
        </w:rPr>
      </w:pPr>
      <w:r>
        <w:rPr>
          <w:rFonts w:ascii="Times" w:hAnsi="Times"/>
          <w:sz w:val="24"/>
          <w:szCs w:val="24"/>
        </w:rPr>
        <w:t>I encourage everyone</w:t>
      </w:r>
      <w:r w:rsidR="00D34C80">
        <w:rPr>
          <w:rFonts w:ascii="Times" w:hAnsi="Times"/>
          <w:sz w:val="24"/>
          <w:szCs w:val="24"/>
        </w:rPr>
        <w:t xml:space="preserve"> to check out the website of PC’s</w:t>
      </w:r>
      <w:r>
        <w:rPr>
          <w:rFonts w:ascii="Times" w:hAnsi="Times"/>
          <w:sz w:val="24"/>
          <w:szCs w:val="24"/>
        </w:rPr>
        <w:t xml:space="preserve"> Office of Academic Services (</w:t>
      </w:r>
      <w:hyperlink r:id="rId10" w:history="1">
        <w:r w:rsidRPr="003A7ABE">
          <w:rPr>
            <w:rStyle w:val="Hyperlink"/>
            <w:rFonts w:ascii="Times" w:hAnsi="Times"/>
            <w:sz w:val="24"/>
            <w:szCs w:val="24"/>
          </w:rPr>
          <w:t>https://academic-services.providence.edu/</w:t>
        </w:r>
      </w:hyperlink>
      <w:r>
        <w:rPr>
          <w:rFonts w:ascii="Times" w:hAnsi="Times"/>
          <w:sz w:val="24"/>
          <w:szCs w:val="24"/>
        </w:rPr>
        <w:t xml:space="preserve">) for information </w:t>
      </w:r>
      <w:r w:rsidR="00D34C80">
        <w:rPr>
          <w:rFonts w:ascii="Times" w:hAnsi="Times"/>
          <w:sz w:val="24"/>
          <w:szCs w:val="24"/>
        </w:rPr>
        <w:t>on various kinds of support that are available to you, including tutoring, help with writing, and programs focused on study skills.</w:t>
      </w:r>
    </w:p>
    <w:p w14:paraId="1C6CDE73" w14:textId="77777777" w:rsidR="009F1E22" w:rsidRPr="0025638F" w:rsidRDefault="009F1E22" w:rsidP="009F1E22">
      <w:pPr>
        <w:pStyle w:val="NoSpacing"/>
        <w:rPr>
          <w:rFonts w:ascii="Times" w:hAnsi="Times"/>
          <w:sz w:val="24"/>
          <w:szCs w:val="24"/>
        </w:rPr>
      </w:pPr>
    </w:p>
    <w:p w14:paraId="179EB39A" w14:textId="77777777" w:rsidR="009F1E22" w:rsidRPr="0025638F" w:rsidRDefault="009F1E22" w:rsidP="009F1E22">
      <w:pPr>
        <w:pStyle w:val="NoSpacing"/>
        <w:rPr>
          <w:rFonts w:ascii="Times" w:hAnsi="Times"/>
          <w:b/>
          <w:sz w:val="24"/>
          <w:szCs w:val="24"/>
        </w:rPr>
      </w:pPr>
      <w:r w:rsidRPr="0025638F">
        <w:rPr>
          <w:rFonts w:ascii="Times" w:hAnsi="Times"/>
          <w:b/>
          <w:sz w:val="24"/>
          <w:szCs w:val="24"/>
        </w:rPr>
        <w:t>University policy on academic integrity:</w:t>
      </w:r>
    </w:p>
    <w:p w14:paraId="6FB8B8F1" w14:textId="7BC432F4" w:rsidR="005A34CD" w:rsidRPr="001E1A9B" w:rsidRDefault="009F1E22" w:rsidP="001E1A9B">
      <w:pPr>
        <w:pStyle w:val="NoSpacing"/>
        <w:rPr>
          <w:rFonts w:ascii="Times" w:hAnsi="Times"/>
          <w:sz w:val="24"/>
          <w:szCs w:val="24"/>
        </w:rPr>
      </w:pPr>
      <w:r w:rsidRPr="0025638F">
        <w:rPr>
          <w:rFonts w:ascii="Times" w:hAnsi="Times"/>
          <w:sz w:val="24"/>
          <w:szCs w:val="24"/>
        </w:rPr>
        <w:t xml:space="preserve">Each student is expected to turn in work completed independently, except when assignments specifically authorize collaborative effort.  It is not acceptable to use the words or ideas of another person – be it a world-class philosopher or your lab partner – without proper acknowledgement of that source.  Violations of the University policy on academic integrity, described on the webpage of the Dean of Undergraduate Studies, may result in failure of the course or failure on the assignment.  Please see the policy as it is outlined in the course catalog, </w:t>
      </w:r>
      <w:hyperlink r:id="rId11" w:history="1">
        <w:r w:rsidRPr="0025638F">
          <w:rPr>
            <w:rStyle w:val="Hyperlink"/>
            <w:rFonts w:ascii="Times" w:hAnsi="Times"/>
            <w:sz w:val="24"/>
            <w:szCs w:val="24"/>
          </w:rPr>
          <w:t>http://www.providence.edu/forms/college-relations/undergrad1012.pdf</w:t>
        </w:r>
      </w:hyperlink>
      <w:r w:rsidRPr="0025638F">
        <w:rPr>
          <w:rFonts w:ascii="Times" w:hAnsi="Times"/>
          <w:sz w:val="24"/>
          <w:szCs w:val="24"/>
        </w:rPr>
        <w:t>, pages 58-62</w:t>
      </w:r>
      <w:r w:rsidR="001E1A9B">
        <w:rPr>
          <w:rFonts w:ascii="Times" w:hAnsi="Times"/>
          <w:sz w:val="24"/>
          <w:szCs w:val="24"/>
        </w:rPr>
        <w:t>.</w:t>
      </w:r>
    </w:p>
    <w:sectPr w:rsidR="005A34CD" w:rsidRPr="001E1A9B" w:rsidSect="005530C6">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D8CAB" w14:textId="77777777" w:rsidR="000D659E" w:rsidRDefault="000D659E" w:rsidP="00A05EAD">
      <w:r>
        <w:separator/>
      </w:r>
    </w:p>
  </w:endnote>
  <w:endnote w:type="continuationSeparator" w:id="0">
    <w:p w14:paraId="337C2A4F" w14:textId="77777777" w:rsidR="000D659E" w:rsidRDefault="000D659E" w:rsidP="00A0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98557028"/>
      <w:docPartObj>
        <w:docPartGallery w:val="Page Numbers (Bottom of Page)"/>
        <w:docPartUnique/>
      </w:docPartObj>
    </w:sdtPr>
    <w:sdtContent>
      <w:p w14:paraId="63860387" w14:textId="77777777" w:rsidR="000D659E" w:rsidRDefault="000D659E" w:rsidP="005530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423088" w14:textId="77777777" w:rsidR="000D659E" w:rsidRDefault="000D65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A808A" w14:textId="4E24DBDE" w:rsidR="000D659E" w:rsidRDefault="000D659E" w:rsidP="005530C6">
    <w:pPr>
      <w:pStyle w:val="Footer"/>
      <w:framePr w:wrap="none" w:vAnchor="text" w:hAnchor="margin" w:xAlign="center" w:y="1"/>
      <w:rPr>
        <w:rStyle w:val="PageNumber"/>
      </w:rPr>
    </w:pPr>
  </w:p>
  <w:p w14:paraId="5C821396" w14:textId="77777777" w:rsidR="000D659E" w:rsidRDefault="000D65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43291" w14:textId="77777777" w:rsidR="000D659E" w:rsidRDefault="000D659E" w:rsidP="00A05EAD">
      <w:r>
        <w:separator/>
      </w:r>
    </w:p>
  </w:footnote>
  <w:footnote w:type="continuationSeparator" w:id="0">
    <w:p w14:paraId="31587D6F" w14:textId="77777777" w:rsidR="000D659E" w:rsidRDefault="000D659E" w:rsidP="00A05E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69E"/>
    <w:multiLevelType w:val="hybridMultilevel"/>
    <w:tmpl w:val="30E2DC0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A6B61B0"/>
    <w:multiLevelType w:val="hybridMultilevel"/>
    <w:tmpl w:val="E264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C3BED"/>
    <w:multiLevelType w:val="hybridMultilevel"/>
    <w:tmpl w:val="84C894CC"/>
    <w:lvl w:ilvl="0" w:tplc="2EB425D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A1BEC"/>
    <w:multiLevelType w:val="hybridMultilevel"/>
    <w:tmpl w:val="A990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817AF"/>
    <w:multiLevelType w:val="hybridMultilevel"/>
    <w:tmpl w:val="930A8D3A"/>
    <w:lvl w:ilvl="0" w:tplc="789679D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BC22C9"/>
    <w:multiLevelType w:val="hybridMultilevel"/>
    <w:tmpl w:val="7896A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17A99"/>
    <w:multiLevelType w:val="hybridMultilevel"/>
    <w:tmpl w:val="73DC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D810ED"/>
    <w:multiLevelType w:val="hybridMultilevel"/>
    <w:tmpl w:val="187CD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F28CE"/>
    <w:multiLevelType w:val="hybridMultilevel"/>
    <w:tmpl w:val="328EB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BA1802"/>
    <w:multiLevelType w:val="hybridMultilevel"/>
    <w:tmpl w:val="AC78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7"/>
  </w:num>
  <w:num w:numId="6">
    <w:abstractNumId w:val="8"/>
  </w:num>
  <w:num w:numId="7">
    <w:abstractNumId w:val="9"/>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6D"/>
    <w:rsid w:val="00011203"/>
    <w:rsid w:val="00024A1C"/>
    <w:rsid w:val="00060CF6"/>
    <w:rsid w:val="000627B3"/>
    <w:rsid w:val="00073648"/>
    <w:rsid w:val="000812E4"/>
    <w:rsid w:val="000A50E7"/>
    <w:rsid w:val="000D27E0"/>
    <w:rsid w:val="000D2AB7"/>
    <w:rsid w:val="000D659E"/>
    <w:rsid w:val="000E1124"/>
    <w:rsid w:val="000E37FA"/>
    <w:rsid w:val="000F36EE"/>
    <w:rsid w:val="0011046E"/>
    <w:rsid w:val="001114B0"/>
    <w:rsid w:val="001128ED"/>
    <w:rsid w:val="00140411"/>
    <w:rsid w:val="00143236"/>
    <w:rsid w:val="0019134D"/>
    <w:rsid w:val="001B21D0"/>
    <w:rsid w:val="001E1A9B"/>
    <w:rsid w:val="001F58B2"/>
    <w:rsid w:val="00202F99"/>
    <w:rsid w:val="00204A18"/>
    <w:rsid w:val="0021776E"/>
    <w:rsid w:val="0024690A"/>
    <w:rsid w:val="00255B49"/>
    <w:rsid w:val="0025638F"/>
    <w:rsid w:val="002639E3"/>
    <w:rsid w:val="002B0382"/>
    <w:rsid w:val="002D11AE"/>
    <w:rsid w:val="002F6A69"/>
    <w:rsid w:val="002F78FF"/>
    <w:rsid w:val="00302628"/>
    <w:rsid w:val="00316992"/>
    <w:rsid w:val="00325A63"/>
    <w:rsid w:val="003764D6"/>
    <w:rsid w:val="00376B19"/>
    <w:rsid w:val="003A21AD"/>
    <w:rsid w:val="003A7F6A"/>
    <w:rsid w:val="003C0D05"/>
    <w:rsid w:val="003D3188"/>
    <w:rsid w:val="003D3475"/>
    <w:rsid w:val="003D3D4D"/>
    <w:rsid w:val="003E06F9"/>
    <w:rsid w:val="003F2CB0"/>
    <w:rsid w:val="00427A0C"/>
    <w:rsid w:val="00433F23"/>
    <w:rsid w:val="00452FE7"/>
    <w:rsid w:val="0047178E"/>
    <w:rsid w:val="00477B06"/>
    <w:rsid w:val="004C468F"/>
    <w:rsid w:val="004D7F42"/>
    <w:rsid w:val="0050396D"/>
    <w:rsid w:val="005058D9"/>
    <w:rsid w:val="00522CF5"/>
    <w:rsid w:val="005369EB"/>
    <w:rsid w:val="005530C6"/>
    <w:rsid w:val="0056160D"/>
    <w:rsid w:val="005A34CD"/>
    <w:rsid w:val="005A36CB"/>
    <w:rsid w:val="005B3BDF"/>
    <w:rsid w:val="005C179A"/>
    <w:rsid w:val="005C26FE"/>
    <w:rsid w:val="005C3FF9"/>
    <w:rsid w:val="005C58DB"/>
    <w:rsid w:val="005F05CC"/>
    <w:rsid w:val="00612588"/>
    <w:rsid w:val="006130B5"/>
    <w:rsid w:val="00622158"/>
    <w:rsid w:val="006406EE"/>
    <w:rsid w:val="00654739"/>
    <w:rsid w:val="00687D89"/>
    <w:rsid w:val="006A4777"/>
    <w:rsid w:val="006F54FA"/>
    <w:rsid w:val="00700127"/>
    <w:rsid w:val="007002A5"/>
    <w:rsid w:val="007013E1"/>
    <w:rsid w:val="0070251B"/>
    <w:rsid w:val="00711615"/>
    <w:rsid w:val="00714E3C"/>
    <w:rsid w:val="00736AD5"/>
    <w:rsid w:val="00767321"/>
    <w:rsid w:val="0077025C"/>
    <w:rsid w:val="007A0559"/>
    <w:rsid w:val="007A094C"/>
    <w:rsid w:val="007B4254"/>
    <w:rsid w:val="007E440D"/>
    <w:rsid w:val="008063DC"/>
    <w:rsid w:val="00807900"/>
    <w:rsid w:val="00812CCA"/>
    <w:rsid w:val="00864F39"/>
    <w:rsid w:val="00872546"/>
    <w:rsid w:val="0087279C"/>
    <w:rsid w:val="00894B3F"/>
    <w:rsid w:val="008B250D"/>
    <w:rsid w:val="008B636B"/>
    <w:rsid w:val="008D0B38"/>
    <w:rsid w:val="009047D7"/>
    <w:rsid w:val="00911FD8"/>
    <w:rsid w:val="0098299A"/>
    <w:rsid w:val="00997FF2"/>
    <w:rsid w:val="009A05FA"/>
    <w:rsid w:val="009E1A15"/>
    <w:rsid w:val="009F1E22"/>
    <w:rsid w:val="00A05EAD"/>
    <w:rsid w:val="00A0728E"/>
    <w:rsid w:val="00A107E0"/>
    <w:rsid w:val="00A40CFE"/>
    <w:rsid w:val="00A523E9"/>
    <w:rsid w:val="00A54486"/>
    <w:rsid w:val="00A57DBD"/>
    <w:rsid w:val="00A805FD"/>
    <w:rsid w:val="00A83DAC"/>
    <w:rsid w:val="00AB67B2"/>
    <w:rsid w:val="00AE310A"/>
    <w:rsid w:val="00B12D01"/>
    <w:rsid w:val="00B14413"/>
    <w:rsid w:val="00B3224F"/>
    <w:rsid w:val="00B56E52"/>
    <w:rsid w:val="00BA5C98"/>
    <w:rsid w:val="00BD7BBB"/>
    <w:rsid w:val="00BF1546"/>
    <w:rsid w:val="00C0434C"/>
    <w:rsid w:val="00C65451"/>
    <w:rsid w:val="00C90972"/>
    <w:rsid w:val="00CA6D57"/>
    <w:rsid w:val="00CE4040"/>
    <w:rsid w:val="00CF2567"/>
    <w:rsid w:val="00D035B8"/>
    <w:rsid w:val="00D324F2"/>
    <w:rsid w:val="00D34C80"/>
    <w:rsid w:val="00D34D44"/>
    <w:rsid w:val="00D551F5"/>
    <w:rsid w:val="00D62CC5"/>
    <w:rsid w:val="00DB7519"/>
    <w:rsid w:val="00DC52AF"/>
    <w:rsid w:val="00E311CD"/>
    <w:rsid w:val="00E35360"/>
    <w:rsid w:val="00E8190F"/>
    <w:rsid w:val="00E83622"/>
    <w:rsid w:val="00EA5640"/>
    <w:rsid w:val="00EB5632"/>
    <w:rsid w:val="00ED08F4"/>
    <w:rsid w:val="00ED2DBD"/>
    <w:rsid w:val="00ED6CFA"/>
    <w:rsid w:val="00EF03A6"/>
    <w:rsid w:val="00F04E81"/>
    <w:rsid w:val="00F05C1F"/>
    <w:rsid w:val="00F11C2A"/>
    <w:rsid w:val="00F437E2"/>
    <w:rsid w:val="00F55A10"/>
    <w:rsid w:val="00F7477F"/>
    <w:rsid w:val="00F87F6D"/>
    <w:rsid w:val="00FD3CE1"/>
    <w:rsid w:val="00FF69D4"/>
    <w:rsid w:val="00FF7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466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6D"/>
    <w:rPr>
      <w:rFonts w:ascii="Times New Roman" w:eastAsia="Times New Roman" w:hAnsi="Times New Roman" w:cs="Times New Roman"/>
    </w:rPr>
  </w:style>
  <w:style w:type="paragraph" w:styleId="Heading1">
    <w:name w:val="heading 1"/>
    <w:basedOn w:val="Normal"/>
    <w:next w:val="Normal"/>
    <w:link w:val="Heading1Char"/>
    <w:uiPriority w:val="9"/>
    <w:qFormat/>
    <w:rsid w:val="00F87F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F87F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F6D"/>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F87F6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87F6D"/>
    <w:rPr>
      <w:color w:val="0000FF" w:themeColor="hyperlink"/>
      <w:u w:val="single"/>
    </w:rPr>
  </w:style>
  <w:style w:type="paragraph" w:styleId="NormalWeb">
    <w:name w:val="Normal (Web)"/>
    <w:basedOn w:val="Normal"/>
    <w:uiPriority w:val="99"/>
    <w:unhideWhenUsed/>
    <w:rsid w:val="00F87F6D"/>
    <w:pPr>
      <w:spacing w:before="100" w:beforeAutospacing="1" w:after="100" w:afterAutospacing="1"/>
    </w:pPr>
  </w:style>
  <w:style w:type="paragraph" w:styleId="ListParagraph">
    <w:name w:val="List Paragraph"/>
    <w:basedOn w:val="Normal"/>
    <w:uiPriority w:val="34"/>
    <w:qFormat/>
    <w:rsid w:val="00F87F6D"/>
    <w:pPr>
      <w:ind w:left="720"/>
      <w:contextualSpacing/>
    </w:pPr>
  </w:style>
  <w:style w:type="character" w:styleId="Strong">
    <w:name w:val="Strong"/>
    <w:basedOn w:val="DefaultParagraphFont"/>
    <w:uiPriority w:val="22"/>
    <w:qFormat/>
    <w:rsid w:val="00F87F6D"/>
    <w:rPr>
      <w:b/>
      <w:bCs/>
    </w:rPr>
  </w:style>
  <w:style w:type="table" w:styleId="TableGrid">
    <w:name w:val="Table Grid"/>
    <w:basedOn w:val="TableNormal"/>
    <w:uiPriority w:val="59"/>
    <w:rsid w:val="00F87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87F6D"/>
    <w:rPr>
      <w:color w:val="605E5C"/>
      <w:shd w:val="clear" w:color="auto" w:fill="E1DFDD"/>
    </w:rPr>
  </w:style>
  <w:style w:type="paragraph" w:styleId="NoSpacing">
    <w:name w:val="No Spacing"/>
    <w:uiPriority w:val="99"/>
    <w:qFormat/>
    <w:rsid w:val="00F87F6D"/>
    <w:rPr>
      <w:rFonts w:ascii="Calibri" w:eastAsia="Times New Roman" w:hAnsi="Calibri" w:cs="Times New Roman"/>
      <w:sz w:val="22"/>
      <w:szCs w:val="22"/>
    </w:rPr>
  </w:style>
  <w:style w:type="paragraph" w:styleId="Footer">
    <w:name w:val="footer"/>
    <w:basedOn w:val="Normal"/>
    <w:link w:val="FooterChar"/>
    <w:uiPriority w:val="99"/>
    <w:unhideWhenUsed/>
    <w:rsid w:val="00F87F6D"/>
    <w:pPr>
      <w:tabs>
        <w:tab w:val="center" w:pos="4680"/>
        <w:tab w:val="right" w:pos="9360"/>
      </w:tabs>
    </w:pPr>
  </w:style>
  <w:style w:type="character" w:customStyle="1" w:styleId="FooterChar">
    <w:name w:val="Footer Char"/>
    <w:basedOn w:val="DefaultParagraphFont"/>
    <w:link w:val="Footer"/>
    <w:uiPriority w:val="99"/>
    <w:rsid w:val="00F87F6D"/>
    <w:rPr>
      <w:rFonts w:ascii="Times New Roman" w:eastAsia="Times New Roman" w:hAnsi="Times New Roman" w:cs="Times New Roman"/>
    </w:rPr>
  </w:style>
  <w:style w:type="character" w:styleId="PageNumber">
    <w:name w:val="page number"/>
    <w:basedOn w:val="DefaultParagraphFont"/>
    <w:uiPriority w:val="99"/>
    <w:semiHidden/>
    <w:unhideWhenUsed/>
    <w:rsid w:val="00F87F6D"/>
  </w:style>
  <w:style w:type="paragraph" w:styleId="BalloonText">
    <w:name w:val="Balloon Text"/>
    <w:basedOn w:val="Normal"/>
    <w:link w:val="BalloonTextChar"/>
    <w:uiPriority w:val="99"/>
    <w:semiHidden/>
    <w:unhideWhenUsed/>
    <w:rsid w:val="00F87F6D"/>
    <w:rPr>
      <w:sz w:val="18"/>
      <w:szCs w:val="18"/>
    </w:rPr>
  </w:style>
  <w:style w:type="character" w:customStyle="1" w:styleId="BalloonTextChar">
    <w:name w:val="Balloon Text Char"/>
    <w:basedOn w:val="DefaultParagraphFont"/>
    <w:link w:val="BalloonText"/>
    <w:uiPriority w:val="99"/>
    <w:semiHidden/>
    <w:rsid w:val="00F87F6D"/>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0812E4"/>
    <w:rPr>
      <w:sz w:val="18"/>
      <w:szCs w:val="18"/>
    </w:rPr>
  </w:style>
  <w:style w:type="paragraph" w:styleId="CommentText">
    <w:name w:val="annotation text"/>
    <w:basedOn w:val="Normal"/>
    <w:link w:val="CommentTextChar"/>
    <w:uiPriority w:val="99"/>
    <w:semiHidden/>
    <w:unhideWhenUsed/>
    <w:rsid w:val="000812E4"/>
  </w:style>
  <w:style w:type="character" w:customStyle="1" w:styleId="CommentTextChar">
    <w:name w:val="Comment Text Char"/>
    <w:basedOn w:val="DefaultParagraphFont"/>
    <w:link w:val="CommentText"/>
    <w:uiPriority w:val="99"/>
    <w:semiHidden/>
    <w:rsid w:val="000812E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812E4"/>
    <w:rPr>
      <w:b/>
      <w:bCs/>
      <w:sz w:val="20"/>
      <w:szCs w:val="20"/>
    </w:rPr>
  </w:style>
  <w:style w:type="character" w:customStyle="1" w:styleId="CommentSubjectChar">
    <w:name w:val="Comment Subject Char"/>
    <w:basedOn w:val="CommentTextChar"/>
    <w:link w:val="CommentSubject"/>
    <w:uiPriority w:val="99"/>
    <w:semiHidden/>
    <w:rsid w:val="000812E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05EAD"/>
    <w:pPr>
      <w:tabs>
        <w:tab w:val="center" w:pos="4320"/>
        <w:tab w:val="right" w:pos="8640"/>
      </w:tabs>
    </w:pPr>
  </w:style>
  <w:style w:type="character" w:customStyle="1" w:styleId="HeaderChar">
    <w:name w:val="Header Char"/>
    <w:basedOn w:val="DefaultParagraphFont"/>
    <w:link w:val="Header"/>
    <w:uiPriority w:val="99"/>
    <w:rsid w:val="00A05EAD"/>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6D"/>
    <w:rPr>
      <w:rFonts w:ascii="Times New Roman" w:eastAsia="Times New Roman" w:hAnsi="Times New Roman" w:cs="Times New Roman"/>
    </w:rPr>
  </w:style>
  <w:style w:type="paragraph" w:styleId="Heading1">
    <w:name w:val="heading 1"/>
    <w:basedOn w:val="Normal"/>
    <w:next w:val="Normal"/>
    <w:link w:val="Heading1Char"/>
    <w:uiPriority w:val="9"/>
    <w:qFormat/>
    <w:rsid w:val="00F87F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F87F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F6D"/>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F87F6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87F6D"/>
    <w:rPr>
      <w:color w:val="0000FF" w:themeColor="hyperlink"/>
      <w:u w:val="single"/>
    </w:rPr>
  </w:style>
  <w:style w:type="paragraph" w:styleId="NormalWeb">
    <w:name w:val="Normal (Web)"/>
    <w:basedOn w:val="Normal"/>
    <w:uiPriority w:val="99"/>
    <w:unhideWhenUsed/>
    <w:rsid w:val="00F87F6D"/>
    <w:pPr>
      <w:spacing w:before="100" w:beforeAutospacing="1" w:after="100" w:afterAutospacing="1"/>
    </w:pPr>
  </w:style>
  <w:style w:type="paragraph" w:styleId="ListParagraph">
    <w:name w:val="List Paragraph"/>
    <w:basedOn w:val="Normal"/>
    <w:uiPriority w:val="34"/>
    <w:qFormat/>
    <w:rsid w:val="00F87F6D"/>
    <w:pPr>
      <w:ind w:left="720"/>
      <w:contextualSpacing/>
    </w:pPr>
  </w:style>
  <w:style w:type="character" w:styleId="Strong">
    <w:name w:val="Strong"/>
    <w:basedOn w:val="DefaultParagraphFont"/>
    <w:uiPriority w:val="22"/>
    <w:qFormat/>
    <w:rsid w:val="00F87F6D"/>
    <w:rPr>
      <w:b/>
      <w:bCs/>
    </w:rPr>
  </w:style>
  <w:style w:type="table" w:styleId="TableGrid">
    <w:name w:val="Table Grid"/>
    <w:basedOn w:val="TableNormal"/>
    <w:uiPriority w:val="59"/>
    <w:rsid w:val="00F87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87F6D"/>
    <w:rPr>
      <w:color w:val="605E5C"/>
      <w:shd w:val="clear" w:color="auto" w:fill="E1DFDD"/>
    </w:rPr>
  </w:style>
  <w:style w:type="paragraph" w:styleId="NoSpacing">
    <w:name w:val="No Spacing"/>
    <w:uiPriority w:val="99"/>
    <w:qFormat/>
    <w:rsid w:val="00F87F6D"/>
    <w:rPr>
      <w:rFonts w:ascii="Calibri" w:eastAsia="Times New Roman" w:hAnsi="Calibri" w:cs="Times New Roman"/>
      <w:sz w:val="22"/>
      <w:szCs w:val="22"/>
    </w:rPr>
  </w:style>
  <w:style w:type="paragraph" w:styleId="Footer">
    <w:name w:val="footer"/>
    <w:basedOn w:val="Normal"/>
    <w:link w:val="FooterChar"/>
    <w:uiPriority w:val="99"/>
    <w:unhideWhenUsed/>
    <w:rsid w:val="00F87F6D"/>
    <w:pPr>
      <w:tabs>
        <w:tab w:val="center" w:pos="4680"/>
        <w:tab w:val="right" w:pos="9360"/>
      </w:tabs>
    </w:pPr>
  </w:style>
  <w:style w:type="character" w:customStyle="1" w:styleId="FooterChar">
    <w:name w:val="Footer Char"/>
    <w:basedOn w:val="DefaultParagraphFont"/>
    <w:link w:val="Footer"/>
    <w:uiPriority w:val="99"/>
    <w:rsid w:val="00F87F6D"/>
    <w:rPr>
      <w:rFonts w:ascii="Times New Roman" w:eastAsia="Times New Roman" w:hAnsi="Times New Roman" w:cs="Times New Roman"/>
    </w:rPr>
  </w:style>
  <w:style w:type="character" w:styleId="PageNumber">
    <w:name w:val="page number"/>
    <w:basedOn w:val="DefaultParagraphFont"/>
    <w:uiPriority w:val="99"/>
    <w:semiHidden/>
    <w:unhideWhenUsed/>
    <w:rsid w:val="00F87F6D"/>
  </w:style>
  <w:style w:type="paragraph" w:styleId="BalloonText">
    <w:name w:val="Balloon Text"/>
    <w:basedOn w:val="Normal"/>
    <w:link w:val="BalloonTextChar"/>
    <w:uiPriority w:val="99"/>
    <w:semiHidden/>
    <w:unhideWhenUsed/>
    <w:rsid w:val="00F87F6D"/>
    <w:rPr>
      <w:sz w:val="18"/>
      <w:szCs w:val="18"/>
    </w:rPr>
  </w:style>
  <w:style w:type="character" w:customStyle="1" w:styleId="BalloonTextChar">
    <w:name w:val="Balloon Text Char"/>
    <w:basedOn w:val="DefaultParagraphFont"/>
    <w:link w:val="BalloonText"/>
    <w:uiPriority w:val="99"/>
    <w:semiHidden/>
    <w:rsid w:val="00F87F6D"/>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0812E4"/>
    <w:rPr>
      <w:sz w:val="18"/>
      <w:szCs w:val="18"/>
    </w:rPr>
  </w:style>
  <w:style w:type="paragraph" w:styleId="CommentText">
    <w:name w:val="annotation text"/>
    <w:basedOn w:val="Normal"/>
    <w:link w:val="CommentTextChar"/>
    <w:uiPriority w:val="99"/>
    <w:semiHidden/>
    <w:unhideWhenUsed/>
    <w:rsid w:val="000812E4"/>
  </w:style>
  <w:style w:type="character" w:customStyle="1" w:styleId="CommentTextChar">
    <w:name w:val="Comment Text Char"/>
    <w:basedOn w:val="DefaultParagraphFont"/>
    <w:link w:val="CommentText"/>
    <w:uiPriority w:val="99"/>
    <w:semiHidden/>
    <w:rsid w:val="000812E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812E4"/>
    <w:rPr>
      <w:b/>
      <w:bCs/>
      <w:sz w:val="20"/>
      <w:szCs w:val="20"/>
    </w:rPr>
  </w:style>
  <w:style w:type="character" w:customStyle="1" w:styleId="CommentSubjectChar">
    <w:name w:val="Comment Subject Char"/>
    <w:basedOn w:val="CommentTextChar"/>
    <w:link w:val="CommentSubject"/>
    <w:uiPriority w:val="99"/>
    <w:semiHidden/>
    <w:rsid w:val="000812E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05EAD"/>
    <w:pPr>
      <w:tabs>
        <w:tab w:val="center" w:pos="4320"/>
        <w:tab w:val="right" w:pos="8640"/>
      </w:tabs>
    </w:pPr>
  </w:style>
  <w:style w:type="character" w:customStyle="1" w:styleId="HeaderChar">
    <w:name w:val="Header Char"/>
    <w:basedOn w:val="DefaultParagraphFont"/>
    <w:link w:val="Header"/>
    <w:uiPriority w:val="99"/>
    <w:rsid w:val="00A05EA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vidence.edu/forms/college-relations/undergrad1012.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mille17@providence.edu" TargetMode="External"/><Relationship Id="rId10" Type="http://schemas.openxmlformats.org/officeDocument/2006/relationships/hyperlink" Target="https://academic-services.providen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6FF9-5F41-FC4E-BC5D-70E4737F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1088</Words>
  <Characters>6203</Characters>
  <Application>Microsoft Macintosh Word</Application>
  <DocSecurity>0</DocSecurity>
  <Lines>51</Lines>
  <Paragraphs>14</Paragraphs>
  <ScaleCrop>false</ScaleCrop>
  <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Miller</dc:creator>
  <cp:keywords/>
  <dc:description/>
  <cp:lastModifiedBy>David Miller</cp:lastModifiedBy>
  <cp:revision>157</cp:revision>
  <dcterms:created xsi:type="dcterms:W3CDTF">2021-01-06T14:50:00Z</dcterms:created>
  <dcterms:modified xsi:type="dcterms:W3CDTF">2021-01-26T19:05:00Z</dcterms:modified>
</cp:coreProperties>
</file>